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D6D6" w14:textId="77777777" w:rsidR="00EA0F9A" w:rsidRDefault="00EA0F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8" w:type="dxa"/>
        <w:tblLayout w:type="fixed"/>
        <w:tblLook w:val="0400" w:firstRow="0" w:lastRow="0" w:firstColumn="0" w:lastColumn="0" w:noHBand="0" w:noVBand="1"/>
      </w:tblPr>
      <w:tblGrid>
        <w:gridCol w:w="5509"/>
        <w:gridCol w:w="5509"/>
      </w:tblGrid>
      <w:tr w:rsidR="00EA0F9A" w:rsidRPr="008C531D" w14:paraId="1BD78ED2" w14:textId="77777777">
        <w:tc>
          <w:tcPr>
            <w:tcW w:w="5509" w:type="dxa"/>
            <w:shd w:val="clear" w:color="auto" w:fill="E7E6E6"/>
          </w:tcPr>
          <w:p w14:paraId="78779CB1" w14:textId="77777777" w:rsidR="00EA0F9A" w:rsidRPr="00A17829" w:rsidRDefault="002A4D86">
            <w:pPr>
              <w:rPr>
                <w:rFonts w:ascii="Tahoma" w:eastAsia="Tahoma" w:hAnsi="Tahoma" w:cs="Tahoma"/>
                <w:b/>
                <w:color w:val="000000"/>
                <w:sz w:val="32"/>
                <w:szCs w:val="32"/>
                <w:lang w:val="en-CA"/>
              </w:rPr>
            </w:pPr>
            <w:r w:rsidRPr="00A17829">
              <w:rPr>
                <w:rFonts w:ascii="Tahoma" w:eastAsia="Tahoma" w:hAnsi="Tahoma" w:cs="Tahoma"/>
                <w:b/>
                <w:color w:val="000000"/>
                <w:sz w:val="36"/>
                <w:szCs w:val="36"/>
                <w:lang w:val="en-CA"/>
              </w:rPr>
              <w:t>CARLA ABARCA, Ph.D.</w:t>
            </w:r>
          </w:p>
        </w:tc>
        <w:tc>
          <w:tcPr>
            <w:tcW w:w="5509" w:type="dxa"/>
            <w:shd w:val="clear" w:color="auto" w:fill="E7E6E6"/>
          </w:tcPr>
          <w:p w14:paraId="1FC3210C" w14:textId="77777777" w:rsidR="00EA0F9A" w:rsidRPr="00A17829" w:rsidRDefault="003012D7">
            <w:pPr>
              <w:jc w:val="right"/>
              <w:rPr>
                <w:rFonts w:ascii="Tahoma" w:eastAsia="Tahoma" w:hAnsi="Tahoma" w:cs="Tahoma"/>
                <w:color w:val="000000"/>
                <w:sz w:val="20"/>
                <w:szCs w:val="20"/>
                <w:lang w:val="en-CA"/>
              </w:rPr>
            </w:pPr>
            <w:hyperlink r:id="rId8">
              <w:r w:rsidR="002A4D86" w:rsidRPr="00A17829">
                <w:rPr>
                  <w:rFonts w:ascii="Tahoma" w:eastAsia="Tahoma" w:hAnsi="Tahoma" w:cs="Tahoma"/>
                  <w:color w:val="000000"/>
                  <w:sz w:val="20"/>
                  <w:szCs w:val="20"/>
                  <w:u w:val="single"/>
                  <w:lang w:val="en-CA"/>
                </w:rPr>
                <w:t>cpabarcas@gmail.com</w:t>
              </w:r>
            </w:hyperlink>
            <w:r w:rsidR="002A4D86" w:rsidRPr="00A17829">
              <w:rPr>
                <w:rFonts w:ascii="Tahoma" w:eastAsia="Tahoma" w:hAnsi="Tahoma" w:cs="Tahoma"/>
                <w:color w:val="000000"/>
                <w:sz w:val="20"/>
                <w:szCs w:val="20"/>
                <w:lang w:val="en-CA"/>
              </w:rPr>
              <w:t xml:space="preserve"> • +1 (289) 700-5676 </w:t>
            </w:r>
            <w:hyperlink r:id="rId9">
              <w:r w:rsidR="002A4D86" w:rsidRPr="00A17829">
                <w:rPr>
                  <w:rFonts w:ascii="Tahoma" w:eastAsia="Tahoma" w:hAnsi="Tahoma" w:cs="Tahoma"/>
                  <w:color w:val="000000"/>
                  <w:sz w:val="20"/>
                  <w:szCs w:val="20"/>
                  <w:u w:val="single"/>
                  <w:lang w:val="en-CA"/>
                </w:rPr>
                <w:t>https://www.linkedin.com/in/abarcacp/</w:t>
              </w:r>
            </w:hyperlink>
            <w:r w:rsidR="002A4D86" w:rsidRPr="00A17829">
              <w:rPr>
                <w:rFonts w:ascii="Tahoma" w:eastAsia="Tahoma" w:hAnsi="Tahoma" w:cs="Tahoma"/>
                <w:color w:val="000000"/>
                <w:sz w:val="20"/>
                <w:szCs w:val="20"/>
                <w:lang w:val="en-CA"/>
              </w:rPr>
              <w:t xml:space="preserve"> • Ancaster, ON </w:t>
            </w:r>
          </w:p>
        </w:tc>
      </w:tr>
      <w:tr w:rsidR="00EA0F9A" w:rsidRPr="008C531D" w14:paraId="3ED70C72" w14:textId="77777777">
        <w:trPr>
          <w:trHeight w:val="1746"/>
        </w:trPr>
        <w:tc>
          <w:tcPr>
            <w:tcW w:w="11018" w:type="dxa"/>
            <w:gridSpan w:val="2"/>
            <w:tcBorders>
              <w:bottom w:val="single" w:sz="4" w:space="0" w:color="000000"/>
            </w:tcBorders>
            <w:shd w:val="clear" w:color="auto" w:fill="auto"/>
          </w:tcPr>
          <w:p w14:paraId="378ED060" w14:textId="48C07DFE" w:rsidR="00EA0F9A" w:rsidRPr="00A17829" w:rsidRDefault="002A4D86">
            <w:pPr>
              <w:pStyle w:val="Heading1"/>
              <w:spacing w:line="240" w:lineRule="auto"/>
              <w:rPr>
                <w:rFonts w:eastAsia="Tahoma"/>
                <w:color w:val="595959"/>
                <w:sz w:val="20"/>
                <w:szCs w:val="20"/>
              </w:rPr>
            </w:pPr>
            <w:r w:rsidRPr="00A17829">
              <w:rPr>
                <w:color w:val="941100"/>
                <w:sz w:val="21"/>
                <w:szCs w:val="21"/>
              </w:rPr>
              <w:t xml:space="preserve">CHEMICAL ENGINEER Ph.D. &amp; </w:t>
            </w:r>
            <w:r w:rsidR="003A613A">
              <w:rPr>
                <w:color w:val="941100"/>
                <w:sz w:val="21"/>
                <w:szCs w:val="21"/>
              </w:rPr>
              <w:t>COMMUNITY LEARNING</w:t>
            </w:r>
            <w:r w:rsidR="003A613A" w:rsidRPr="00A17829">
              <w:rPr>
                <w:color w:val="941100"/>
                <w:sz w:val="21"/>
                <w:szCs w:val="21"/>
              </w:rPr>
              <w:t xml:space="preserve"> </w:t>
            </w:r>
            <w:r w:rsidRPr="00A17829">
              <w:rPr>
                <w:color w:val="941100"/>
                <w:sz w:val="21"/>
                <w:szCs w:val="21"/>
              </w:rPr>
              <w:t>A</w:t>
            </w:r>
            <w:r w:rsidR="00A17829">
              <w:rPr>
                <w:color w:val="941100"/>
                <w:sz w:val="21"/>
                <w:szCs w:val="21"/>
              </w:rPr>
              <w:t>DVOCATE</w:t>
            </w:r>
          </w:p>
          <w:p w14:paraId="7CDCD4A7" w14:textId="3C24759F" w:rsidR="00EA0F9A" w:rsidRPr="00A17829" w:rsidRDefault="002A4D86">
            <w:pPr>
              <w:jc w:val="both"/>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I am </w:t>
            </w:r>
            <w:r w:rsidR="003A3DC9">
              <w:rPr>
                <w:rFonts w:ascii="Tahoma" w:eastAsia="Tahoma" w:hAnsi="Tahoma" w:cs="Tahoma"/>
                <w:color w:val="595959"/>
                <w:sz w:val="20"/>
                <w:szCs w:val="20"/>
                <w:lang w:val="en-CA"/>
              </w:rPr>
              <w:t xml:space="preserve">a </w:t>
            </w:r>
            <w:r w:rsidR="003A613A">
              <w:rPr>
                <w:rFonts w:ascii="Tahoma" w:eastAsia="Tahoma" w:hAnsi="Tahoma" w:cs="Tahoma"/>
                <w:color w:val="595959"/>
                <w:sz w:val="20"/>
                <w:szCs w:val="20"/>
                <w:lang w:val="en-CA"/>
              </w:rPr>
              <w:t xml:space="preserve">community learning advocate and </w:t>
            </w:r>
            <w:r w:rsidRPr="00A17829">
              <w:rPr>
                <w:rFonts w:ascii="Tahoma" w:eastAsia="Tahoma" w:hAnsi="Tahoma" w:cs="Tahoma"/>
                <w:color w:val="595959"/>
                <w:sz w:val="20"/>
                <w:szCs w:val="20"/>
                <w:lang w:val="en-CA"/>
              </w:rPr>
              <w:t xml:space="preserve">a proud McMaster international graduate with a background in Chemical Engineering and 12+ years of experience in higher education, mining, agriculture, and plastics manufacturing. I am looking to return to the University environment in order to pursue my passion </w:t>
            </w:r>
            <w:r w:rsidR="001103A4">
              <w:rPr>
                <w:rFonts w:ascii="Tahoma" w:eastAsia="Tahoma" w:hAnsi="Tahoma" w:cs="Tahoma"/>
                <w:color w:val="595959"/>
                <w:sz w:val="20"/>
                <w:szCs w:val="20"/>
                <w:lang w:val="en-CA"/>
              </w:rPr>
              <w:t>in</w:t>
            </w:r>
            <w:r w:rsidR="001103A4" w:rsidRPr="00A17829">
              <w:rPr>
                <w:rFonts w:ascii="Tahoma" w:eastAsia="Tahoma" w:hAnsi="Tahoma" w:cs="Tahoma"/>
                <w:color w:val="595959"/>
                <w:sz w:val="20"/>
                <w:szCs w:val="20"/>
                <w:lang w:val="en-CA"/>
              </w:rPr>
              <w:t xml:space="preserve"> </w:t>
            </w:r>
            <w:r w:rsidRPr="00A17829">
              <w:rPr>
                <w:rFonts w:ascii="Tahoma" w:eastAsia="Tahoma" w:hAnsi="Tahoma" w:cs="Tahoma"/>
                <w:color w:val="595959"/>
                <w:sz w:val="20"/>
                <w:szCs w:val="20"/>
                <w:lang w:val="en-CA"/>
              </w:rPr>
              <w:t xml:space="preserve">building </w:t>
            </w:r>
            <w:r w:rsidR="003A613A">
              <w:rPr>
                <w:rFonts w:ascii="Tahoma" w:eastAsia="Tahoma" w:hAnsi="Tahoma" w:cs="Tahoma"/>
                <w:color w:val="595959"/>
                <w:sz w:val="20"/>
                <w:szCs w:val="20"/>
                <w:lang w:val="en-CA"/>
              </w:rPr>
              <w:t xml:space="preserve">successful student </w:t>
            </w:r>
            <w:r w:rsidRPr="00A17829">
              <w:rPr>
                <w:rFonts w:ascii="Tahoma" w:eastAsia="Tahoma" w:hAnsi="Tahoma" w:cs="Tahoma"/>
                <w:color w:val="595959"/>
                <w:sz w:val="20"/>
                <w:szCs w:val="20"/>
                <w:lang w:val="en-CA"/>
              </w:rPr>
              <w:t xml:space="preserve">communities; focusing on projects that foster </w:t>
            </w:r>
            <w:r w:rsidR="003A613A">
              <w:rPr>
                <w:rFonts w:ascii="Tahoma" w:eastAsia="Tahoma" w:hAnsi="Tahoma" w:cs="Tahoma"/>
                <w:color w:val="595959"/>
                <w:sz w:val="20"/>
                <w:szCs w:val="20"/>
                <w:lang w:val="en-CA"/>
              </w:rPr>
              <w:t xml:space="preserve">learning, </w:t>
            </w:r>
            <w:r w:rsidRPr="00A17829">
              <w:rPr>
                <w:rFonts w:ascii="Tahoma" w:eastAsia="Tahoma" w:hAnsi="Tahoma" w:cs="Tahoma"/>
                <w:color w:val="595959"/>
                <w:sz w:val="20"/>
                <w:szCs w:val="20"/>
                <w:lang w:val="en-CA"/>
              </w:rPr>
              <w:t xml:space="preserve">equity, diversity and inclusion, and to help people be </w:t>
            </w:r>
            <w:r w:rsidR="003A613A" w:rsidRPr="00A17829">
              <w:rPr>
                <w:rFonts w:ascii="Tahoma" w:eastAsia="Tahoma" w:hAnsi="Tahoma" w:cs="Tahoma"/>
                <w:color w:val="595959"/>
                <w:sz w:val="20"/>
                <w:szCs w:val="20"/>
                <w:lang w:val="en-CA"/>
              </w:rPr>
              <w:t>prosperous</w:t>
            </w:r>
            <w:r w:rsidRPr="00A17829">
              <w:rPr>
                <w:rFonts w:ascii="Tahoma" w:eastAsia="Tahoma" w:hAnsi="Tahoma" w:cs="Tahoma"/>
                <w:color w:val="595959"/>
                <w:sz w:val="20"/>
                <w:szCs w:val="20"/>
                <w:lang w:val="en-CA"/>
              </w:rPr>
              <w:t xml:space="preserve"> in their </w:t>
            </w:r>
            <w:r w:rsidR="003A613A">
              <w:rPr>
                <w:rFonts w:ascii="Tahoma" w:eastAsia="Tahoma" w:hAnsi="Tahoma" w:cs="Tahoma"/>
                <w:color w:val="595959"/>
                <w:sz w:val="20"/>
                <w:szCs w:val="20"/>
                <w:lang w:val="en-CA"/>
              </w:rPr>
              <w:t xml:space="preserve">education and </w:t>
            </w:r>
            <w:r w:rsidRPr="00A17829">
              <w:rPr>
                <w:rFonts w:ascii="Tahoma" w:eastAsia="Tahoma" w:hAnsi="Tahoma" w:cs="Tahoma"/>
                <w:color w:val="595959"/>
                <w:sz w:val="20"/>
                <w:szCs w:val="20"/>
                <w:lang w:val="en-CA"/>
              </w:rPr>
              <w:t xml:space="preserve">careers. </w:t>
            </w:r>
          </w:p>
        </w:tc>
      </w:tr>
      <w:tr w:rsidR="00EA0F9A" w:rsidRPr="008C531D" w14:paraId="6C41D6E5" w14:textId="77777777">
        <w:tc>
          <w:tcPr>
            <w:tcW w:w="11018" w:type="dxa"/>
            <w:gridSpan w:val="2"/>
            <w:tcBorders>
              <w:top w:val="single" w:sz="4" w:space="0" w:color="000000"/>
              <w:bottom w:val="single" w:sz="4" w:space="0" w:color="000000"/>
            </w:tcBorders>
            <w:shd w:val="clear" w:color="auto" w:fill="auto"/>
          </w:tcPr>
          <w:p w14:paraId="5B053BF7" w14:textId="77777777" w:rsidR="00EA0F9A" w:rsidRPr="00A17829" w:rsidRDefault="002A4D86">
            <w:pPr>
              <w:pStyle w:val="Heading1"/>
              <w:spacing w:line="240" w:lineRule="auto"/>
              <w:rPr>
                <w:color w:val="941100"/>
                <w:sz w:val="20"/>
                <w:szCs w:val="20"/>
              </w:rPr>
            </w:pPr>
            <w:r w:rsidRPr="00A17829">
              <w:rPr>
                <w:color w:val="941100"/>
                <w:sz w:val="20"/>
                <w:szCs w:val="20"/>
              </w:rPr>
              <w:t>PROFESSIONAL EXPERIENCE</w:t>
            </w:r>
          </w:p>
          <w:p w14:paraId="72DA68AA"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Business Development Associate, Mineral Exploration</w:t>
            </w:r>
            <w:r w:rsidRPr="00A17829">
              <w:rPr>
                <w:rFonts w:ascii="Tahoma" w:eastAsia="Tahoma" w:hAnsi="Tahoma" w:cs="Tahoma"/>
                <w:color w:val="595959"/>
                <w:sz w:val="20"/>
                <w:szCs w:val="20"/>
                <w:lang w:val="en-CA"/>
              </w:rPr>
              <w:t>, Jan 2020 - Present</w:t>
            </w:r>
          </w:p>
          <w:p w14:paraId="3FEE3E37" w14:textId="77777777" w:rsidR="00EA0F9A" w:rsidRPr="006A7F82" w:rsidRDefault="002A4D86">
            <w:pPr>
              <w:tabs>
                <w:tab w:val="left" w:pos="2160"/>
              </w:tabs>
              <w:jc w:val="both"/>
              <w:rPr>
                <w:rFonts w:ascii="Tahoma" w:eastAsia="Tahoma" w:hAnsi="Tahoma" w:cs="Tahoma"/>
                <w:i/>
                <w:color w:val="595959"/>
                <w:sz w:val="20"/>
                <w:szCs w:val="20"/>
                <w:lang w:val="en-US"/>
              </w:rPr>
            </w:pPr>
            <w:r w:rsidRPr="00A17829">
              <w:rPr>
                <w:rFonts w:ascii="Tahoma" w:eastAsia="Tahoma" w:hAnsi="Tahoma" w:cs="Tahoma"/>
                <w:i/>
                <w:color w:val="595959"/>
                <w:sz w:val="20"/>
                <w:szCs w:val="20"/>
                <w:lang w:val="en-CA"/>
              </w:rPr>
              <w:t>Activation Laboratories (</w:t>
            </w:r>
            <w:proofErr w:type="spellStart"/>
            <w:r w:rsidRPr="00A17829">
              <w:rPr>
                <w:rFonts w:ascii="Tahoma" w:eastAsia="Tahoma" w:hAnsi="Tahoma" w:cs="Tahoma"/>
                <w:i/>
                <w:color w:val="595959"/>
                <w:sz w:val="20"/>
                <w:szCs w:val="20"/>
                <w:lang w:val="en-CA"/>
              </w:rPr>
              <w:t>Actlabs</w:t>
            </w:r>
            <w:proofErr w:type="spellEnd"/>
            <w:r w:rsidRPr="00A17829">
              <w:rPr>
                <w:rFonts w:ascii="Tahoma" w:eastAsia="Tahoma" w:hAnsi="Tahoma" w:cs="Tahoma"/>
                <w:i/>
                <w:color w:val="595959"/>
                <w:sz w:val="20"/>
                <w:szCs w:val="20"/>
                <w:lang w:val="en-CA"/>
              </w:rPr>
              <w:t>) - Ancaster, ON</w:t>
            </w:r>
          </w:p>
          <w:p w14:paraId="31D59295" w14:textId="77777777" w:rsidR="00EA0F9A" w:rsidRPr="00A17829" w:rsidRDefault="002A4D86">
            <w:pPr>
              <w:tabs>
                <w:tab w:val="left" w:pos="2160"/>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Built relationships with new customers in the Mineral Exploration and Mining industry by applying technical knowledge and business development activities.</w:t>
            </w:r>
          </w:p>
          <w:p w14:paraId="24E78B62" w14:textId="62E13E9E" w:rsidR="001103A4" w:rsidRPr="00A17829" w:rsidRDefault="001103A4" w:rsidP="001103A4">
            <w:pPr>
              <w:numPr>
                <w:ilvl w:val="0"/>
                <w:numId w:val="2"/>
              </w:numPr>
              <w:pBdr>
                <w:top w:val="nil"/>
                <w:left w:val="nil"/>
                <w:bottom w:val="nil"/>
                <w:right w:val="nil"/>
                <w:between w:val="nil"/>
              </w:pBdr>
              <w:tabs>
                <w:tab w:val="left" w:pos="2160"/>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Provided technical and commercial support to customers in the areas of geochemistry, mineralogy, metallurgy and environmental analysis.</w:t>
            </w:r>
          </w:p>
          <w:p w14:paraId="6965265C" w14:textId="77777777" w:rsidR="00EA0F9A" w:rsidRPr="00A17829" w:rsidRDefault="002A4D86">
            <w:pPr>
              <w:numPr>
                <w:ilvl w:val="0"/>
                <w:numId w:val="2"/>
              </w:numPr>
              <w:pBdr>
                <w:top w:val="nil"/>
                <w:left w:val="nil"/>
                <w:bottom w:val="nil"/>
                <w:right w:val="nil"/>
                <w:between w:val="nil"/>
              </w:pBdr>
              <w:tabs>
                <w:tab w:val="left" w:pos="2160"/>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Generated and managed more than 20 new opportunities ($3M USD) and built a database of over 150 companies with 300+ contacts, including junior exploration prospects, senior mining corporations, consulting companies, government and universities.</w:t>
            </w:r>
          </w:p>
          <w:p w14:paraId="3004624A" w14:textId="77777777" w:rsidR="00EA0F9A" w:rsidRPr="00A17829" w:rsidRDefault="00EA0F9A">
            <w:pPr>
              <w:rPr>
                <w:rFonts w:ascii="Tahoma" w:eastAsia="Tahoma" w:hAnsi="Tahoma" w:cs="Tahoma"/>
                <w:b/>
                <w:color w:val="595959"/>
                <w:sz w:val="20"/>
                <w:szCs w:val="20"/>
                <w:lang w:val="en-CA"/>
              </w:rPr>
            </w:pPr>
          </w:p>
          <w:p w14:paraId="333B73CB"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Postdoctoral Researcher</w:t>
            </w:r>
            <w:r w:rsidRPr="00A17829">
              <w:rPr>
                <w:rFonts w:ascii="Tahoma" w:eastAsia="Tahoma" w:hAnsi="Tahoma" w:cs="Tahoma"/>
                <w:color w:val="595959"/>
                <w:sz w:val="20"/>
                <w:szCs w:val="20"/>
                <w:lang w:val="en-CA"/>
              </w:rPr>
              <w:t>, 2017 to 2019</w:t>
            </w:r>
          </w:p>
          <w:p w14:paraId="0AD61475" w14:textId="77777777" w:rsidR="00EA0F9A" w:rsidRPr="00A17829" w:rsidRDefault="002A4D86">
            <w:pPr>
              <w:tabs>
                <w:tab w:val="left" w:pos="2160"/>
              </w:tabs>
              <w:jc w:val="both"/>
              <w:rPr>
                <w:rFonts w:ascii="Tahoma" w:eastAsia="Tahoma" w:hAnsi="Tahoma" w:cs="Tahoma"/>
                <w:i/>
                <w:color w:val="595959"/>
                <w:sz w:val="20"/>
                <w:szCs w:val="20"/>
                <w:lang w:val="en-CA"/>
              </w:rPr>
            </w:pPr>
            <w:r w:rsidRPr="00A17829">
              <w:rPr>
                <w:rFonts w:ascii="Tahoma" w:eastAsia="Tahoma" w:hAnsi="Tahoma" w:cs="Tahoma"/>
                <w:i/>
                <w:color w:val="595959"/>
                <w:sz w:val="20"/>
                <w:szCs w:val="20"/>
                <w:lang w:val="en-CA"/>
              </w:rPr>
              <w:t>McMaster University - Hamilton, ON</w:t>
            </w:r>
          </w:p>
          <w:p w14:paraId="51DB7A96" w14:textId="77777777" w:rsidR="00EA0F9A" w:rsidRPr="00A17829" w:rsidRDefault="002A4D86">
            <w:pPr>
              <w:tabs>
                <w:tab w:val="left" w:pos="2160"/>
              </w:tabs>
              <w:jc w:val="both"/>
              <w:rPr>
                <w:rFonts w:ascii="Tahoma" w:eastAsia="Tahoma" w:hAnsi="Tahoma" w:cs="Tahoma"/>
                <w:i/>
                <w:color w:val="595959"/>
                <w:sz w:val="20"/>
                <w:szCs w:val="20"/>
                <w:lang w:val="en-CA"/>
              </w:rPr>
            </w:pPr>
            <w:r w:rsidRPr="00A17829">
              <w:rPr>
                <w:rFonts w:ascii="Tahoma" w:eastAsia="Tahoma" w:hAnsi="Tahoma" w:cs="Tahoma"/>
                <w:color w:val="595959"/>
                <w:sz w:val="20"/>
                <w:szCs w:val="20"/>
                <w:lang w:val="en-CA"/>
              </w:rPr>
              <w:t>Applied technical expertise in managing a product development &amp; screening project for the agrochemical industry.</w:t>
            </w:r>
          </w:p>
          <w:p w14:paraId="7BEB7D0D" w14:textId="77777777" w:rsidR="000B5305" w:rsidRPr="00A17829" w:rsidRDefault="000B5305" w:rsidP="000B5305">
            <w:pPr>
              <w:numPr>
                <w:ilvl w:val="0"/>
                <w:numId w:val="11"/>
              </w:numPr>
              <w:pBdr>
                <w:top w:val="nil"/>
                <w:left w:val="nil"/>
                <w:bottom w:val="nil"/>
                <w:right w:val="nil"/>
                <w:between w:val="nil"/>
              </w:pBdr>
              <w:tabs>
                <w:tab w:val="left" w:pos="709"/>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Supervised and trained a team of 5 Ph.D. and undergraduates to analyze and accelerate testing of over 500 agricultural formulations.</w:t>
            </w:r>
          </w:p>
          <w:p w14:paraId="6BFA9B2A" w14:textId="77777777" w:rsidR="00EA0F9A" w:rsidRPr="00A17829" w:rsidRDefault="002A4D86">
            <w:pPr>
              <w:numPr>
                <w:ilvl w:val="0"/>
                <w:numId w:val="11"/>
              </w:numPr>
              <w:pBdr>
                <w:top w:val="nil"/>
                <w:left w:val="nil"/>
                <w:bottom w:val="nil"/>
                <w:right w:val="nil"/>
                <w:between w:val="nil"/>
              </w:pBdr>
              <w:tabs>
                <w:tab w:val="left" w:pos="709"/>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First point of contact with Suncor, an industrial partner in the project, serving as lead project manager in the planning and execution of research through producing relevant presentations, analytical protocols, databases and experimental work.</w:t>
            </w:r>
          </w:p>
          <w:p w14:paraId="3DDD44FB" w14:textId="77777777" w:rsidR="00EA0F9A" w:rsidRPr="00A17829" w:rsidRDefault="00EA0F9A">
            <w:pPr>
              <w:rPr>
                <w:rFonts w:ascii="Tahoma" w:eastAsia="Tahoma" w:hAnsi="Tahoma" w:cs="Tahoma"/>
                <w:b/>
                <w:color w:val="595959"/>
                <w:sz w:val="20"/>
                <w:szCs w:val="20"/>
                <w:lang w:val="en-CA"/>
              </w:rPr>
            </w:pPr>
          </w:p>
          <w:p w14:paraId="6CAC14EB"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Ph.D. Research Project Manager</w:t>
            </w:r>
            <w:r w:rsidRPr="00A17829">
              <w:rPr>
                <w:rFonts w:ascii="Tahoma" w:eastAsia="Tahoma" w:hAnsi="Tahoma" w:cs="Tahoma"/>
                <w:color w:val="595959"/>
                <w:sz w:val="20"/>
                <w:szCs w:val="20"/>
                <w:lang w:val="en-CA"/>
              </w:rPr>
              <w:t>, 2010 to 2017</w:t>
            </w:r>
          </w:p>
          <w:p w14:paraId="20AB5D01" w14:textId="77777777" w:rsidR="00EA0F9A" w:rsidRPr="00A17829" w:rsidRDefault="002A4D86">
            <w:pPr>
              <w:tabs>
                <w:tab w:val="left" w:pos="2160"/>
              </w:tabs>
              <w:jc w:val="both"/>
              <w:rPr>
                <w:rFonts w:ascii="Tahoma" w:eastAsia="Tahoma" w:hAnsi="Tahoma" w:cs="Tahoma"/>
                <w:i/>
                <w:color w:val="595959"/>
                <w:sz w:val="20"/>
                <w:szCs w:val="20"/>
                <w:lang w:val="en-CA"/>
              </w:rPr>
            </w:pPr>
            <w:r w:rsidRPr="00A17829">
              <w:rPr>
                <w:rFonts w:ascii="Tahoma" w:eastAsia="Tahoma" w:hAnsi="Tahoma" w:cs="Tahoma"/>
                <w:i/>
                <w:color w:val="595959"/>
                <w:sz w:val="20"/>
                <w:szCs w:val="20"/>
                <w:lang w:val="en-CA"/>
              </w:rPr>
              <w:t>McMaster University - Hamilton, ON, Canada</w:t>
            </w:r>
          </w:p>
          <w:p w14:paraId="691BBCE9"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Built a high throughput screening process and analytical methods for the development of flotation additives for mineral processing of Nickel.</w:t>
            </w:r>
          </w:p>
          <w:p w14:paraId="09052BC0" w14:textId="77777777" w:rsidR="000B5305" w:rsidRPr="00A17829" w:rsidRDefault="000B5305" w:rsidP="000B5305">
            <w:pPr>
              <w:numPr>
                <w:ilvl w:val="0"/>
                <w:numId w:val="12"/>
              </w:numPr>
              <w:pBdr>
                <w:top w:val="nil"/>
                <w:left w:val="nil"/>
                <w:bottom w:val="nil"/>
                <w:right w:val="nil"/>
                <w:between w:val="nil"/>
              </w:pBdr>
              <w:tabs>
                <w:tab w:val="left" w:pos="709"/>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Presented monthly reports and actively participated at conferences and trade shows in the mineral processing and polymer industry areas that focussed project outcomes towards partner interests.</w:t>
            </w:r>
          </w:p>
          <w:p w14:paraId="682B36C5" w14:textId="77777777" w:rsidR="00EA0F9A" w:rsidRPr="00A17829" w:rsidRDefault="002A4D86">
            <w:pPr>
              <w:numPr>
                <w:ilvl w:val="0"/>
                <w:numId w:val="12"/>
              </w:numPr>
              <w:pBdr>
                <w:top w:val="nil"/>
                <w:left w:val="nil"/>
                <w:bottom w:val="nil"/>
                <w:right w:val="nil"/>
                <w:between w:val="nil"/>
              </w:pBdr>
              <w:tabs>
                <w:tab w:val="left" w:pos="709"/>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Built a close relationship with Vale by conducting analyzes and pilot-scale tests at their R&amp;D facilities.</w:t>
            </w:r>
          </w:p>
          <w:p w14:paraId="5CE114A2" w14:textId="77777777" w:rsidR="00EA0F9A" w:rsidRPr="00A17829" w:rsidRDefault="002A4D86">
            <w:pPr>
              <w:numPr>
                <w:ilvl w:val="0"/>
                <w:numId w:val="12"/>
              </w:numPr>
              <w:pBdr>
                <w:top w:val="nil"/>
                <w:left w:val="nil"/>
                <w:bottom w:val="nil"/>
                <w:right w:val="nil"/>
                <w:between w:val="nil"/>
              </w:pBdr>
              <w:tabs>
                <w:tab w:val="left" w:pos="709"/>
              </w:tabs>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Reduced R&amp;D costs by approximately 30% by designing and conducing parallel and automated experimental work of over 100 flotation additives.</w:t>
            </w:r>
          </w:p>
          <w:p w14:paraId="7F6D85A2" w14:textId="77777777" w:rsidR="00EA0F9A" w:rsidRPr="00A17829" w:rsidRDefault="00EA0F9A">
            <w:pPr>
              <w:rPr>
                <w:rFonts w:ascii="Tahoma" w:eastAsia="Tahoma" w:hAnsi="Tahoma" w:cs="Tahoma"/>
                <w:color w:val="595959"/>
                <w:sz w:val="20"/>
                <w:szCs w:val="20"/>
                <w:lang w:val="en-CA"/>
              </w:rPr>
            </w:pPr>
          </w:p>
          <w:p w14:paraId="27AC8D7E" w14:textId="77777777" w:rsidR="00EA0F9A" w:rsidRPr="00A17829" w:rsidRDefault="002A4D86">
            <w:pPr>
              <w:rPr>
                <w:rFonts w:ascii="Tahoma" w:eastAsia="Tahoma" w:hAnsi="Tahoma" w:cs="Tahoma"/>
                <w:i/>
                <w:color w:val="595959"/>
                <w:sz w:val="20"/>
                <w:szCs w:val="20"/>
                <w:lang w:val="en-CA"/>
              </w:rPr>
            </w:pPr>
            <w:r w:rsidRPr="00A17829">
              <w:rPr>
                <w:rFonts w:ascii="Tahoma" w:eastAsia="Tahoma" w:hAnsi="Tahoma" w:cs="Tahoma"/>
                <w:i/>
                <w:color w:val="595959"/>
                <w:sz w:val="20"/>
                <w:szCs w:val="20"/>
                <w:lang w:val="en-CA"/>
              </w:rPr>
              <w:t>Additional Experience:</w:t>
            </w:r>
          </w:p>
          <w:p w14:paraId="21BCD525" w14:textId="77777777" w:rsidR="00EA0F9A" w:rsidRPr="00A17829" w:rsidRDefault="002A4D86">
            <w:pPr>
              <w:tabs>
                <w:tab w:val="left" w:pos="709"/>
              </w:tabs>
              <w:rPr>
                <w:rFonts w:ascii="Tahoma" w:eastAsia="Tahoma" w:hAnsi="Tahoma" w:cs="Tahoma"/>
                <w:i/>
                <w:color w:val="595959"/>
                <w:sz w:val="20"/>
                <w:szCs w:val="20"/>
                <w:lang w:val="en-CA"/>
              </w:rPr>
            </w:pPr>
            <w:r w:rsidRPr="00A17829">
              <w:rPr>
                <w:rFonts w:ascii="Tahoma" w:eastAsia="Tahoma" w:hAnsi="Tahoma" w:cs="Tahoma"/>
                <w:b/>
                <w:color w:val="595959"/>
                <w:sz w:val="20"/>
                <w:szCs w:val="20"/>
                <w:lang w:val="en-CA"/>
              </w:rPr>
              <w:t xml:space="preserve">Teaching Assistant, </w:t>
            </w:r>
            <w:r w:rsidRPr="00A17829">
              <w:rPr>
                <w:rFonts w:ascii="Tahoma" w:eastAsia="Tahoma" w:hAnsi="Tahoma" w:cs="Tahoma"/>
                <w:i/>
                <w:color w:val="595959"/>
                <w:sz w:val="20"/>
                <w:szCs w:val="20"/>
                <w:lang w:val="en-CA"/>
              </w:rPr>
              <w:t>McMaster University - Hamilton, ON, Canada, 2011 to 2016</w:t>
            </w:r>
          </w:p>
          <w:p w14:paraId="6449B306" w14:textId="77777777" w:rsidR="00EA0F9A" w:rsidRPr="00A17829" w:rsidRDefault="002A4D86">
            <w:pPr>
              <w:tabs>
                <w:tab w:val="left" w:pos="709"/>
              </w:tabs>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Technical Sales Representative</w:t>
            </w:r>
            <w:r w:rsidRPr="00A17829">
              <w:rPr>
                <w:rFonts w:ascii="Tahoma" w:eastAsia="Tahoma" w:hAnsi="Tahoma" w:cs="Tahoma"/>
                <w:color w:val="595959"/>
                <w:sz w:val="20"/>
                <w:szCs w:val="20"/>
                <w:lang w:val="en-CA"/>
              </w:rPr>
              <w:t xml:space="preserve">, </w:t>
            </w:r>
            <w:r w:rsidRPr="00A17829">
              <w:rPr>
                <w:rFonts w:ascii="Tahoma" w:eastAsia="Tahoma" w:hAnsi="Tahoma" w:cs="Tahoma"/>
                <w:i/>
                <w:color w:val="595959"/>
                <w:sz w:val="20"/>
                <w:szCs w:val="20"/>
                <w:lang w:val="en-CA"/>
              </w:rPr>
              <w:t>BASF Chile S.A. - Santiago, Chile,</w:t>
            </w:r>
            <w:r w:rsidRPr="00A17829">
              <w:rPr>
                <w:rFonts w:ascii="Tahoma" w:eastAsia="Tahoma" w:hAnsi="Tahoma" w:cs="Tahoma"/>
                <w:color w:val="595959"/>
                <w:sz w:val="20"/>
                <w:szCs w:val="20"/>
                <w:lang w:val="en-CA"/>
              </w:rPr>
              <w:t xml:space="preserve"> 2008 to 2010</w:t>
            </w:r>
          </w:p>
          <w:p w14:paraId="7A65CB10" w14:textId="77777777" w:rsidR="00EA0F9A" w:rsidRPr="00A17829" w:rsidRDefault="002A4D86">
            <w:pPr>
              <w:numPr>
                <w:ilvl w:val="0"/>
                <w:numId w:val="8"/>
              </w:numPr>
              <w:ind w:left="0"/>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Internship and Bachelor of Science Thesis,</w:t>
            </w:r>
            <w:r w:rsidRPr="00A17829">
              <w:rPr>
                <w:rFonts w:ascii="Tahoma" w:eastAsia="Tahoma" w:hAnsi="Tahoma" w:cs="Tahoma"/>
                <w:color w:val="595959"/>
                <w:sz w:val="20"/>
                <w:szCs w:val="20"/>
                <w:lang w:val="en-CA"/>
              </w:rPr>
              <w:t xml:space="preserve"> </w:t>
            </w:r>
            <w:r w:rsidRPr="00A17829">
              <w:rPr>
                <w:rFonts w:ascii="Tahoma" w:eastAsia="Tahoma" w:hAnsi="Tahoma" w:cs="Tahoma"/>
                <w:i/>
                <w:color w:val="595959"/>
                <w:sz w:val="20"/>
                <w:szCs w:val="20"/>
                <w:lang w:val="en-CA"/>
              </w:rPr>
              <w:t>BASF Chile S.A. - Santiago, Chile,</w:t>
            </w:r>
            <w:r w:rsidRPr="00A17829">
              <w:rPr>
                <w:rFonts w:ascii="Tahoma" w:eastAsia="Tahoma" w:hAnsi="Tahoma" w:cs="Tahoma"/>
                <w:color w:val="595959"/>
                <w:sz w:val="20"/>
                <w:szCs w:val="20"/>
                <w:lang w:val="en-CA"/>
              </w:rPr>
              <w:t xml:space="preserve"> 2007 to 2008</w:t>
            </w:r>
          </w:p>
          <w:p w14:paraId="2E2C1582" w14:textId="77777777" w:rsidR="00EA0F9A" w:rsidRPr="00A17829" w:rsidRDefault="002A4D86">
            <w:pPr>
              <w:numPr>
                <w:ilvl w:val="0"/>
                <w:numId w:val="8"/>
              </w:numPr>
              <w:ind w:left="0"/>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Internship, Mineral Quality Control and Mineral Processing Laboratory</w:t>
            </w:r>
            <w:r w:rsidRPr="00A17829">
              <w:rPr>
                <w:rFonts w:ascii="Tahoma" w:eastAsia="Tahoma" w:hAnsi="Tahoma" w:cs="Tahoma"/>
                <w:i/>
                <w:color w:val="595959"/>
                <w:sz w:val="20"/>
                <w:szCs w:val="20"/>
                <w:lang w:val="en-CA"/>
              </w:rPr>
              <w:t xml:space="preserve">, </w:t>
            </w:r>
            <w:proofErr w:type="spellStart"/>
            <w:r w:rsidRPr="00A17829">
              <w:rPr>
                <w:rFonts w:ascii="Tahoma" w:eastAsia="Tahoma" w:hAnsi="Tahoma" w:cs="Tahoma"/>
                <w:i/>
                <w:color w:val="595959"/>
                <w:sz w:val="20"/>
                <w:szCs w:val="20"/>
                <w:lang w:val="en-CA"/>
              </w:rPr>
              <w:t>Codelco</w:t>
            </w:r>
            <w:proofErr w:type="spellEnd"/>
            <w:r w:rsidRPr="00A17829">
              <w:rPr>
                <w:rFonts w:ascii="Tahoma" w:eastAsia="Tahoma" w:hAnsi="Tahoma" w:cs="Tahoma"/>
                <w:i/>
                <w:color w:val="595959"/>
                <w:sz w:val="20"/>
                <w:szCs w:val="20"/>
                <w:lang w:val="en-CA"/>
              </w:rPr>
              <w:t xml:space="preserve"> Chile, El </w:t>
            </w:r>
            <w:proofErr w:type="spellStart"/>
            <w:r w:rsidRPr="00A17829">
              <w:rPr>
                <w:rFonts w:ascii="Tahoma" w:eastAsia="Tahoma" w:hAnsi="Tahoma" w:cs="Tahoma"/>
                <w:i/>
                <w:color w:val="595959"/>
                <w:sz w:val="20"/>
                <w:szCs w:val="20"/>
                <w:lang w:val="en-CA"/>
              </w:rPr>
              <w:t>Teniente</w:t>
            </w:r>
            <w:proofErr w:type="spellEnd"/>
            <w:r w:rsidRPr="00A17829">
              <w:rPr>
                <w:rFonts w:ascii="Tahoma" w:eastAsia="Tahoma" w:hAnsi="Tahoma" w:cs="Tahoma"/>
                <w:i/>
                <w:color w:val="595959"/>
                <w:sz w:val="20"/>
                <w:szCs w:val="20"/>
                <w:lang w:val="en-CA"/>
              </w:rPr>
              <w:t xml:space="preserve"> Mine - Rancagua, Chile,</w:t>
            </w:r>
            <w:r w:rsidRPr="00A17829">
              <w:rPr>
                <w:rFonts w:ascii="Tahoma" w:eastAsia="Tahoma" w:hAnsi="Tahoma" w:cs="Tahoma"/>
                <w:b/>
                <w:color w:val="595959"/>
                <w:sz w:val="20"/>
                <w:szCs w:val="20"/>
                <w:lang w:val="en-CA"/>
              </w:rPr>
              <w:t xml:space="preserve"> </w:t>
            </w:r>
            <w:r w:rsidRPr="00A17829">
              <w:rPr>
                <w:rFonts w:ascii="Tahoma" w:eastAsia="Tahoma" w:hAnsi="Tahoma" w:cs="Tahoma"/>
                <w:color w:val="595959"/>
                <w:sz w:val="20"/>
                <w:szCs w:val="20"/>
                <w:lang w:val="en-CA"/>
              </w:rPr>
              <w:t>Feb 2007</w:t>
            </w:r>
          </w:p>
        </w:tc>
      </w:tr>
      <w:tr w:rsidR="00EA0F9A" w:rsidRPr="008C531D" w14:paraId="11DFBEDD" w14:textId="77777777">
        <w:tc>
          <w:tcPr>
            <w:tcW w:w="11018" w:type="dxa"/>
            <w:gridSpan w:val="2"/>
            <w:tcBorders>
              <w:top w:val="single" w:sz="4" w:space="0" w:color="000000"/>
              <w:bottom w:val="single" w:sz="4" w:space="0" w:color="000000"/>
            </w:tcBorders>
            <w:shd w:val="clear" w:color="auto" w:fill="auto"/>
          </w:tcPr>
          <w:p w14:paraId="34DDF1A6" w14:textId="77777777" w:rsidR="00EA0F9A" w:rsidRPr="00A17829" w:rsidRDefault="002A4D86">
            <w:pPr>
              <w:pStyle w:val="Heading1"/>
              <w:spacing w:line="240" w:lineRule="auto"/>
              <w:rPr>
                <w:color w:val="941100"/>
                <w:sz w:val="20"/>
                <w:szCs w:val="20"/>
              </w:rPr>
            </w:pPr>
            <w:r w:rsidRPr="00A17829">
              <w:rPr>
                <w:color w:val="941100"/>
                <w:sz w:val="20"/>
                <w:szCs w:val="20"/>
              </w:rPr>
              <w:t>RELATED VOLUNTEER EXPERIENCE</w:t>
            </w:r>
          </w:p>
          <w:p w14:paraId="418C3ADB" w14:textId="77777777" w:rsidR="00EA0F9A" w:rsidRPr="00A17829" w:rsidRDefault="002A4D86">
            <w:pPr>
              <w:pStyle w:val="Heading1"/>
              <w:spacing w:line="240" w:lineRule="auto"/>
              <w:jc w:val="left"/>
              <w:rPr>
                <w:rFonts w:eastAsia="Tahoma"/>
                <w:color w:val="595959"/>
                <w:sz w:val="20"/>
                <w:szCs w:val="20"/>
              </w:rPr>
            </w:pPr>
            <w:r w:rsidRPr="00A17829">
              <w:rPr>
                <w:rFonts w:eastAsia="Tahoma"/>
                <w:color w:val="595959"/>
                <w:sz w:val="20"/>
                <w:szCs w:val="20"/>
              </w:rPr>
              <w:t>Co-Founder, VP Finances, Board Member, 2014 to 2017</w:t>
            </w:r>
          </w:p>
          <w:p w14:paraId="3BBABD53" w14:textId="77777777" w:rsidR="00EA0F9A" w:rsidRPr="00A17829" w:rsidRDefault="002A4D86">
            <w:pPr>
              <w:rPr>
                <w:rFonts w:ascii="Tahoma" w:eastAsia="Tahoma" w:hAnsi="Tahoma" w:cs="Tahoma"/>
                <w:i/>
                <w:color w:val="595959"/>
                <w:sz w:val="20"/>
                <w:szCs w:val="20"/>
                <w:lang w:val="en-CA"/>
              </w:rPr>
            </w:pPr>
            <w:r w:rsidRPr="00A17829">
              <w:rPr>
                <w:rFonts w:ascii="Tahoma" w:eastAsia="Tahoma" w:hAnsi="Tahoma" w:cs="Tahoma"/>
                <w:i/>
                <w:color w:val="595959"/>
                <w:sz w:val="20"/>
                <w:szCs w:val="20"/>
                <w:lang w:val="en-CA"/>
              </w:rPr>
              <w:t>McMaster Engineering Graduate Society (EGS)</w:t>
            </w:r>
          </w:p>
          <w:p w14:paraId="05FDE3DC" w14:textId="77777777" w:rsidR="00EA0F9A" w:rsidRPr="00A17829" w:rsidRDefault="002A4D86">
            <w:pPr>
              <w:numPr>
                <w:ilvl w:val="0"/>
                <w:numId w:val="4"/>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Established and ran the first Graduate Student Society in Engineering, where we successfully managed and coordinated activities to support the orientation and engagement of over 500 international graduate students in the Faculty of Engineering.</w:t>
            </w:r>
          </w:p>
          <w:p w14:paraId="781B2611" w14:textId="5DC11B6B" w:rsidR="00EA0F9A" w:rsidRPr="00A17829" w:rsidRDefault="002A4D86">
            <w:pPr>
              <w:numPr>
                <w:ilvl w:val="0"/>
                <w:numId w:val="4"/>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Acted as a first point of contact for the specific needs of graduate students and negotiated with the Dean’s office to provide resources to support their academic</w:t>
            </w:r>
            <w:r w:rsidR="003A613A">
              <w:rPr>
                <w:rFonts w:ascii="Tahoma" w:eastAsia="Tahoma" w:hAnsi="Tahoma" w:cs="Tahoma"/>
                <w:color w:val="595959"/>
                <w:sz w:val="20"/>
                <w:szCs w:val="20"/>
                <w:lang w:val="en-CA"/>
              </w:rPr>
              <w:t xml:space="preserve">, </w:t>
            </w:r>
            <w:r w:rsidR="003A613A" w:rsidRPr="00A17829">
              <w:rPr>
                <w:rFonts w:ascii="Tahoma" w:eastAsia="Tahoma" w:hAnsi="Tahoma" w:cs="Tahoma"/>
                <w:color w:val="595959"/>
                <w:sz w:val="20"/>
                <w:szCs w:val="20"/>
                <w:lang w:val="en-CA"/>
              </w:rPr>
              <w:t>cultural</w:t>
            </w:r>
            <w:r w:rsidR="003A613A">
              <w:rPr>
                <w:rFonts w:ascii="Tahoma" w:eastAsia="Tahoma" w:hAnsi="Tahoma" w:cs="Tahoma"/>
                <w:color w:val="595959"/>
                <w:sz w:val="20"/>
                <w:szCs w:val="20"/>
                <w:lang w:val="en-CA"/>
              </w:rPr>
              <w:t xml:space="preserve"> and</w:t>
            </w:r>
            <w:r w:rsidR="003A613A" w:rsidRPr="00A17829">
              <w:rPr>
                <w:rFonts w:ascii="Tahoma" w:eastAsia="Tahoma" w:hAnsi="Tahoma" w:cs="Tahoma"/>
                <w:color w:val="595959"/>
                <w:sz w:val="20"/>
                <w:szCs w:val="20"/>
                <w:lang w:val="en-CA"/>
              </w:rPr>
              <w:t xml:space="preserve"> social</w:t>
            </w:r>
            <w:r w:rsidRPr="00A17829">
              <w:rPr>
                <w:rFonts w:ascii="Tahoma" w:eastAsia="Tahoma" w:hAnsi="Tahoma" w:cs="Tahoma"/>
                <w:color w:val="595959"/>
                <w:sz w:val="20"/>
                <w:szCs w:val="20"/>
                <w:lang w:val="en-CA"/>
              </w:rPr>
              <w:t xml:space="preserve"> success.</w:t>
            </w:r>
          </w:p>
          <w:p w14:paraId="44904E64" w14:textId="77777777" w:rsidR="00EA0F9A" w:rsidRPr="00A17829" w:rsidRDefault="002A4D86">
            <w:pPr>
              <w:numPr>
                <w:ilvl w:val="0"/>
                <w:numId w:val="4"/>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lastRenderedPageBreak/>
              <w:t>Raised funds for more than $10,000 per year for supporting operations.</w:t>
            </w:r>
          </w:p>
          <w:p w14:paraId="6F1C21AD"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 xml:space="preserve">Co-Founder, Executive Director, General Secretary, Board Member </w:t>
            </w:r>
            <w:r w:rsidRPr="00A17829">
              <w:rPr>
                <w:rFonts w:ascii="Tahoma" w:eastAsia="Tahoma" w:hAnsi="Tahoma" w:cs="Tahoma"/>
                <w:color w:val="595959"/>
                <w:sz w:val="20"/>
                <w:szCs w:val="20"/>
                <w:lang w:val="en-CA"/>
              </w:rPr>
              <w:t>2012 to 2022</w:t>
            </w:r>
          </w:p>
          <w:p w14:paraId="2544D167" w14:textId="77777777" w:rsidR="00EA0F9A" w:rsidRPr="00A17829" w:rsidRDefault="002A4D86">
            <w:pPr>
              <w:rPr>
                <w:rFonts w:ascii="Tahoma" w:eastAsia="Tahoma" w:hAnsi="Tahoma" w:cs="Tahoma"/>
                <w:b/>
                <w:i/>
                <w:color w:val="595959"/>
                <w:sz w:val="20"/>
                <w:szCs w:val="20"/>
                <w:lang w:val="en-CA"/>
              </w:rPr>
            </w:pPr>
            <w:r w:rsidRPr="00A17829">
              <w:rPr>
                <w:rFonts w:ascii="Tahoma" w:eastAsia="Tahoma" w:hAnsi="Tahoma" w:cs="Tahoma"/>
                <w:i/>
                <w:color w:val="595959"/>
                <w:sz w:val="20"/>
                <w:szCs w:val="20"/>
                <w:lang w:val="en-CA"/>
              </w:rPr>
              <w:t>Consortium of Chilean Research Networks (</w:t>
            </w:r>
            <w:proofErr w:type="spellStart"/>
            <w:r w:rsidRPr="00A17829">
              <w:rPr>
                <w:rFonts w:ascii="Tahoma" w:eastAsia="Tahoma" w:hAnsi="Tahoma" w:cs="Tahoma"/>
                <w:i/>
                <w:color w:val="595959"/>
                <w:sz w:val="20"/>
                <w:szCs w:val="20"/>
                <w:lang w:val="en-CA"/>
              </w:rPr>
              <w:t>Redes</w:t>
            </w:r>
            <w:proofErr w:type="spellEnd"/>
            <w:r w:rsidRPr="00A17829">
              <w:rPr>
                <w:rFonts w:ascii="Tahoma" w:eastAsia="Tahoma" w:hAnsi="Tahoma" w:cs="Tahoma"/>
                <w:i/>
                <w:color w:val="595959"/>
                <w:sz w:val="20"/>
                <w:szCs w:val="20"/>
                <w:lang w:val="en-CA"/>
              </w:rPr>
              <w:t xml:space="preserve"> </w:t>
            </w:r>
            <w:proofErr w:type="spellStart"/>
            <w:r w:rsidRPr="00A17829">
              <w:rPr>
                <w:rFonts w:ascii="Tahoma" w:eastAsia="Tahoma" w:hAnsi="Tahoma" w:cs="Tahoma"/>
                <w:i/>
                <w:color w:val="595959"/>
                <w:sz w:val="20"/>
                <w:szCs w:val="20"/>
                <w:lang w:val="en-CA"/>
              </w:rPr>
              <w:t>Chilenas</w:t>
            </w:r>
            <w:proofErr w:type="spellEnd"/>
            <w:r w:rsidRPr="00A17829">
              <w:rPr>
                <w:rFonts w:ascii="Tahoma" w:eastAsia="Tahoma" w:hAnsi="Tahoma" w:cs="Tahoma"/>
                <w:i/>
                <w:color w:val="595959"/>
                <w:sz w:val="20"/>
                <w:szCs w:val="20"/>
                <w:lang w:val="en-CA"/>
              </w:rPr>
              <w:t xml:space="preserve"> de </w:t>
            </w:r>
            <w:proofErr w:type="spellStart"/>
            <w:r w:rsidRPr="00A17829">
              <w:rPr>
                <w:rFonts w:ascii="Tahoma" w:eastAsia="Tahoma" w:hAnsi="Tahoma" w:cs="Tahoma"/>
                <w:i/>
                <w:color w:val="595959"/>
                <w:sz w:val="20"/>
                <w:szCs w:val="20"/>
                <w:lang w:val="en-CA"/>
              </w:rPr>
              <w:t>Investigación</w:t>
            </w:r>
            <w:proofErr w:type="spellEnd"/>
            <w:r w:rsidRPr="00A17829">
              <w:rPr>
                <w:rFonts w:ascii="Tahoma" w:eastAsia="Tahoma" w:hAnsi="Tahoma" w:cs="Tahoma"/>
                <w:i/>
                <w:color w:val="595959"/>
                <w:sz w:val="20"/>
                <w:szCs w:val="20"/>
                <w:lang w:val="en-CA"/>
              </w:rPr>
              <w:t>, ReCh) &amp; Network of Chile – Canada Research (REDICEC) (not-for-profit organizations)</w:t>
            </w:r>
          </w:p>
          <w:p w14:paraId="1AD5C445" w14:textId="4CF08784" w:rsidR="003A613A" w:rsidRPr="00A17829" w:rsidRDefault="003A613A" w:rsidP="003A613A">
            <w:pPr>
              <w:numPr>
                <w:ilvl w:val="0"/>
                <w:numId w:val="6"/>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Provided assistance in crisis-</w:t>
            </w:r>
            <w:r w:rsidR="003A3DC9">
              <w:rPr>
                <w:rFonts w:ascii="Tahoma" w:eastAsia="Tahoma" w:hAnsi="Tahoma" w:cs="Tahoma"/>
                <w:color w:val="595959"/>
                <w:sz w:val="20"/>
                <w:szCs w:val="20"/>
                <w:lang w:val="en-CA"/>
              </w:rPr>
              <w:t>management</w:t>
            </w:r>
            <w:r w:rsidRPr="00A17829">
              <w:rPr>
                <w:rFonts w:ascii="Tahoma" w:eastAsia="Tahoma" w:hAnsi="Tahoma" w:cs="Tahoma"/>
                <w:color w:val="595959"/>
                <w:sz w:val="20"/>
                <w:szCs w:val="20"/>
                <w:lang w:val="en-CA"/>
              </w:rPr>
              <w:t xml:space="preserve"> situations for Chilean researchers </w:t>
            </w:r>
            <w:r>
              <w:rPr>
                <w:rFonts w:ascii="Tahoma" w:eastAsia="Tahoma" w:hAnsi="Tahoma" w:cs="Tahoma"/>
                <w:color w:val="595959"/>
                <w:sz w:val="20"/>
                <w:szCs w:val="20"/>
                <w:lang w:val="en-CA"/>
              </w:rPr>
              <w:t>around the world</w:t>
            </w:r>
            <w:r w:rsidR="003A3DC9">
              <w:rPr>
                <w:rFonts w:ascii="Tahoma" w:eastAsia="Tahoma" w:hAnsi="Tahoma" w:cs="Tahoma"/>
                <w:color w:val="595959"/>
                <w:sz w:val="20"/>
                <w:szCs w:val="20"/>
                <w:lang w:val="en-CA"/>
              </w:rPr>
              <w:t>.</w:t>
            </w:r>
          </w:p>
          <w:p w14:paraId="5C221117" w14:textId="428BBE7A" w:rsidR="00EA0F9A" w:rsidRPr="00A17829" w:rsidRDefault="002A4D86">
            <w:pPr>
              <w:numPr>
                <w:ilvl w:val="0"/>
                <w:numId w:val="6"/>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Coordinated and implemented activities to foster the networking and inclusion of Chilean and </w:t>
            </w:r>
            <w:r w:rsidR="000B5305" w:rsidRPr="00A17829">
              <w:rPr>
                <w:rFonts w:ascii="Tahoma" w:eastAsia="Tahoma" w:hAnsi="Tahoma" w:cs="Tahoma"/>
                <w:color w:val="595959"/>
                <w:sz w:val="20"/>
                <w:szCs w:val="20"/>
                <w:lang w:val="en-CA"/>
              </w:rPr>
              <w:t>Latin</w:t>
            </w:r>
            <w:r w:rsidR="000B5305">
              <w:rPr>
                <w:rFonts w:ascii="Tahoma" w:eastAsia="Tahoma" w:hAnsi="Tahoma" w:cs="Tahoma"/>
                <w:color w:val="595959"/>
                <w:sz w:val="20"/>
                <w:szCs w:val="20"/>
                <w:lang w:val="en-CA"/>
              </w:rPr>
              <w:t xml:space="preserve"> </w:t>
            </w:r>
            <w:r w:rsidR="000B5305" w:rsidRPr="00A17829">
              <w:rPr>
                <w:rFonts w:ascii="Tahoma" w:eastAsia="Tahoma" w:hAnsi="Tahoma" w:cs="Tahoma"/>
                <w:color w:val="595959"/>
                <w:sz w:val="20"/>
                <w:szCs w:val="20"/>
                <w:lang w:val="en-CA"/>
              </w:rPr>
              <w:t>American</w:t>
            </w:r>
            <w:r w:rsidRPr="00A17829">
              <w:rPr>
                <w:rFonts w:ascii="Tahoma" w:eastAsia="Tahoma" w:hAnsi="Tahoma" w:cs="Tahoma"/>
                <w:color w:val="595959"/>
                <w:sz w:val="20"/>
                <w:szCs w:val="20"/>
                <w:lang w:val="en-CA"/>
              </w:rPr>
              <w:t xml:space="preserve"> researchers in Canada</w:t>
            </w:r>
            <w:r w:rsidR="003A3DC9">
              <w:rPr>
                <w:rFonts w:ascii="Tahoma" w:eastAsia="Tahoma" w:hAnsi="Tahoma" w:cs="Tahoma"/>
                <w:color w:val="595959"/>
                <w:sz w:val="20"/>
                <w:szCs w:val="20"/>
                <w:lang w:val="en-CA"/>
              </w:rPr>
              <w:t>.</w:t>
            </w:r>
          </w:p>
          <w:p w14:paraId="0B90B6EE" w14:textId="67D64999" w:rsidR="00EA0F9A" w:rsidRPr="00A17829" w:rsidRDefault="002A4D86">
            <w:pPr>
              <w:numPr>
                <w:ilvl w:val="0"/>
                <w:numId w:val="6"/>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Worked collaboratively with various internal and external stakeholders from the Chilean government to build bridges </w:t>
            </w:r>
            <w:r w:rsidR="003A3DC9">
              <w:rPr>
                <w:rFonts w:ascii="Tahoma" w:eastAsia="Tahoma" w:hAnsi="Tahoma" w:cs="Tahoma"/>
                <w:color w:val="595959"/>
                <w:sz w:val="20"/>
                <w:szCs w:val="20"/>
                <w:lang w:val="en-CA"/>
              </w:rPr>
              <w:t>internationally</w:t>
            </w:r>
            <w:r w:rsidRPr="00A17829">
              <w:rPr>
                <w:rFonts w:ascii="Tahoma" w:eastAsia="Tahoma" w:hAnsi="Tahoma" w:cs="Tahoma"/>
                <w:color w:val="595959"/>
                <w:sz w:val="20"/>
                <w:szCs w:val="20"/>
                <w:lang w:val="en-CA"/>
              </w:rPr>
              <w:t xml:space="preserve">, focused on </w:t>
            </w:r>
            <w:r w:rsidR="003A3DC9">
              <w:rPr>
                <w:rFonts w:ascii="Tahoma" w:eastAsia="Tahoma" w:hAnsi="Tahoma" w:cs="Tahoma"/>
                <w:color w:val="595959"/>
                <w:sz w:val="20"/>
                <w:szCs w:val="20"/>
                <w:lang w:val="en-CA"/>
              </w:rPr>
              <w:t>academic success and troubleshooting scholarships issues.</w:t>
            </w:r>
          </w:p>
          <w:p w14:paraId="49C67651" w14:textId="77777777" w:rsidR="00EA0F9A" w:rsidRPr="00A17829" w:rsidRDefault="00EA0F9A">
            <w:pPr>
              <w:rPr>
                <w:rFonts w:ascii="Tahoma" w:eastAsia="Tahoma" w:hAnsi="Tahoma" w:cs="Tahoma"/>
                <w:color w:val="595959"/>
                <w:sz w:val="20"/>
                <w:szCs w:val="20"/>
                <w:lang w:val="en-CA"/>
              </w:rPr>
            </w:pPr>
          </w:p>
          <w:p w14:paraId="5DB5E18F" w14:textId="05DABBCE" w:rsidR="00EA0F9A" w:rsidRPr="00A17829" w:rsidRDefault="002A4D86">
            <w:pPr>
              <w:rPr>
                <w:rFonts w:ascii="Tahoma" w:eastAsia="Tahoma" w:hAnsi="Tahoma" w:cs="Tahoma"/>
                <w:b/>
                <w:color w:val="595959"/>
                <w:sz w:val="20"/>
                <w:szCs w:val="20"/>
                <w:lang w:val="en-CA"/>
              </w:rPr>
            </w:pPr>
            <w:r w:rsidRPr="00A17829">
              <w:rPr>
                <w:rFonts w:ascii="Tahoma" w:eastAsia="Tahoma" w:hAnsi="Tahoma" w:cs="Tahoma"/>
                <w:b/>
                <w:color w:val="595959"/>
                <w:sz w:val="20"/>
                <w:szCs w:val="20"/>
                <w:lang w:val="en-CA"/>
              </w:rPr>
              <w:t xml:space="preserve">Additional Related </w:t>
            </w:r>
            <w:r w:rsidR="008C531D">
              <w:rPr>
                <w:rFonts w:ascii="Tahoma" w:eastAsia="Tahoma" w:hAnsi="Tahoma" w:cs="Tahoma"/>
                <w:b/>
                <w:color w:val="595959"/>
                <w:sz w:val="20"/>
                <w:szCs w:val="20"/>
                <w:lang w:val="en-CA"/>
              </w:rPr>
              <w:t xml:space="preserve">Volunteer </w:t>
            </w:r>
            <w:r w:rsidRPr="00A17829">
              <w:rPr>
                <w:rFonts w:ascii="Tahoma" w:eastAsia="Tahoma" w:hAnsi="Tahoma" w:cs="Tahoma"/>
                <w:b/>
                <w:color w:val="595959"/>
                <w:sz w:val="20"/>
                <w:szCs w:val="20"/>
                <w:lang w:val="en-CA"/>
              </w:rPr>
              <w:t>Experience, 2005 - present</w:t>
            </w:r>
          </w:p>
          <w:p w14:paraId="19ACD879" w14:textId="6F760584" w:rsidR="008C531D" w:rsidRDefault="008C531D">
            <w:pPr>
              <w:numPr>
                <w:ilvl w:val="0"/>
                <w:numId w:val="9"/>
              </w:numPr>
              <w:pBdr>
                <w:top w:val="nil"/>
                <w:left w:val="nil"/>
                <w:bottom w:val="nil"/>
                <w:right w:val="nil"/>
                <w:between w:val="nil"/>
              </w:pBdr>
              <w:rPr>
                <w:rFonts w:ascii="Tahoma" w:eastAsia="Tahoma" w:hAnsi="Tahoma" w:cs="Tahoma"/>
                <w:color w:val="595959"/>
                <w:sz w:val="20"/>
                <w:szCs w:val="20"/>
                <w:lang w:val="en-CA"/>
              </w:rPr>
            </w:pPr>
            <w:r>
              <w:rPr>
                <w:rFonts w:ascii="Tahoma" w:eastAsia="Tahoma" w:hAnsi="Tahoma" w:cs="Tahoma"/>
                <w:color w:val="595959"/>
                <w:sz w:val="20"/>
                <w:szCs w:val="20"/>
                <w:lang w:val="en-CA"/>
              </w:rPr>
              <w:t xml:space="preserve">McMaster University, Department of Chemical Engineering, </w:t>
            </w:r>
            <w:bookmarkStart w:id="0" w:name="_GoBack"/>
            <w:r>
              <w:rPr>
                <w:rFonts w:ascii="Tahoma" w:eastAsia="Tahoma" w:hAnsi="Tahoma" w:cs="Tahoma"/>
                <w:color w:val="595959"/>
                <w:sz w:val="20"/>
                <w:szCs w:val="20"/>
                <w:lang w:val="en-CA"/>
              </w:rPr>
              <w:t>Policy and Graduate Curriculum Council</w:t>
            </w:r>
            <w:bookmarkEnd w:id="0"/>
            <w:r>
              <w:rPr>
                <w:rFonts w:ascii="Tahoma" w:eastAsia="Tahoma" w:hAnsi="Tahoma" w:cs="Tahoma"/>
                <w:color w:val="595959"/>
                <w:sz w:val="20"/>
                <w:szCs w:val="20"/>
                <w:lang w:val="en-CA"/>
              </w:rPr>
              <w:t>, student representative</w:t>
            </w:r>
          </w:p>
          <w:p w14:paraId="259B0683" w14:textId="237D5183" w:rsidR="00EA0F9A" w:rsidRPr="00A17829" w:rsidRDefault="002A4D86">
            <w:pPr>
              <w:numPr>
                <w:ilvl w:val="0"/>
                <w:numId w:val="9"/>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National Association of Graduate Researchers (ANIP), Communications Team and Gender and Minorities Team</w:t>
            </w:r>
          </w:p>
          <w:p w14:paraId="4755A814" w14:textId="77777777" w:rsidR="00EA0F9A" w:rsidRPr="00A17829" w:rsidRDefault="002A4D86">
            <w:pPr>
              <w:numPr>
                <w:ilvl w:val="0"/>
                <w:numId w:val="9"/>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McMaster Organization of Latin American Students (OLAS), Communications Director</w:t>
            </w:r>
          </w:p>
          <w:p w14:paraId="3C1DF4F6" w14:textId="77777777" w:rsidR="00EA0F9A" w:rsidRPr="00A17829" w:rsidRDefault="002A4D86">
            <w:pPr>
              <w:numPr>
                <w:ilvl w:val="0"/>
                <w:numId w:val="9"/>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Association of Chemists PUC (AQUC), VP and Communications Director</w:t>
            </w:r>
          </w:p>
          <w:p w14:paraId="644B5835" w14:textId="77777777" w:rsidR="00EA0F9A" w:rsidRPr="00A17829" w:rsidRDefault="002A4D86">
            <w:pPr>
              <w:numPr>
                <w:ilvl w:val="0"/>
                <w:numId w:val="9"/>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Chemistry and Pharmacy Student Society (CEQUIF), VP Finances, Communications Director</w:t>
            </w:r>
          </w:p>
          <w:p w14:paraId="3983D719" w14:textId="77777777" w:rsidR="00EA0F9A" w:rsidRPr="00A17829" w:rsidRDefault="002A4D86">
            <w:pPr>
              <w:numPr>
                <w:ilvl w:val="0"/>
                <w:numId w:val="9"/>
              </w:numPr>
              <w:pBdr>
                <w:top w:val="nil"/>
                <w:left w:val="nil"/>
                <w:bottom w:val="nil"/>
                <w:right w:val="nil"/>
                <w:between w:val="nil"/>
              </w:pBd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Habitat for Humanity in Brampton, Volunteer</w:t>
            </w:r>
          </w:p>
        </w:tc>
      </w:tr>
      <w:tr w:rsidR="00EA0F9A" w:rsidRPr="008C531D" w14:paraId="2C066A7F" w14:textId="77777777">
        <w:trPr>
          <w:trHeight w:val="1572"/>
        </w:trPr>
        <w:tc>
          <w:tcPr>
            <w:tcW w:w="11018" w:type="dxa"/>
            <w:gridSpan w:val="2"/>
            <w:tcBorders>
              <w:top w:val="single" w:sz="4" w:space="0" w:color="000000"/>
              <w:bottom w:val="single" w:sz="4" w:space="0" w:color="000000"/>
            </w:tcBorders>
            <w:shd w:val="clear" w:color="auto" w:fill="auto"/>
          </w:tcPr>
          <w:p w14:paraId="4FA9E386" w14:textId="77777777" w:rsidR="00EA0F9A" w:rsidRPr="00A17829" w:rsidRDefault="002A4D86">
            <w:pPr>
              <w:pStyle w:val="Heading1"/>
              <w:spacing w:line="240" w:lineRule="auto"/>
              <w:rPr>
                <w:color w:val="941100"/>
                <w:sz w:val="20"/>
                <w:szCs w:val="20"/>
              </w:rPr>
            </w:pPr>
            <w:r w:rsidRPr="00A17829">
              <w:rPr>
                <w:color w:val="941100"/>
                <w:sz w:val="20"/>
                <w:szCs w:val="20"/>
              </w:rPr>
              <w:lastRenderedPageBreak/>
              <w:t>EDUCATION</w:t>
            </w:r>
          </w:p>
          <w:p w14:paraId="438A7135"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Doctor of Philosophy, Ph.D. in Chemical Engineering,</w:t>
            </w:r>
            <w:r w:rsidRPr="00A17829">
              <w:rPr>
                <w:rFonts w:ascii="Tahoma" w:eastAsia="Tahoma" w:hAnsi="Tahoma" w:cs="Tahoma"/>
                <w:color w:val="595959"/>
                <w:sz w:val="20"/>
                <w:szCs w:val="20"/>
                <w:lang w:val="en-CA"/>
              </w:rPr>
              <w:t xml:space="preserve"> 2017</w:t>
            </w:r>
          </w:p>
          <w:p w14:paraId="3125DCD1" w14:textId="77777777" w:rsidR="00EA0F9A" w:rsidRPr="00A17829" w:rsidRDefault="002A4D86">
            <w:pPr>
              <w:rPr>
                <w:rFonts w:ascii="Tahoma" w:eastAsia="Tahoma" w:hAnsi="Tahoma" w:cs="Tahoma"/>
                <w:i/>
                <w:color w:val="595959"/>
                <w:sz w:val="20"/>
                <w:szCs w:val="20"/>
                <w:lang w:val="en-CA"/>
              </w:rPr>
            </w:pPr>
            <w:r w:rsidRPr="00A17829">
              <w:rPr>
                <w:rFonts w:ascii="Tahoma" w:eastAsia="Tahoma" w:hAnsi="Tahoma" w:cs="Tahoma"/>
                <w:i/>
                <w:color w:val="595959"/>
                <w:sz w:val="20"/>
                <w:szCs w:val="20"/>
                <w:lang w:val="en-CA"/>
              </w:rPr>
              <w:t>McMaster University - Hamilton, Ontario, Canada</w:t>
            </w:r>
          </w:p>
          <w:p w14:paraId="1494FA3F" w14:textId="77777777" w:rsidR="00EA0F9A" w:rsidRPr="00A17829" w:rsidRDefault="002A4D86">
            <w:pPr>
              <w:numPr>
                <w:ilvl w:val="0"/>
                <w:numId w:val="5"/>
              </w:numP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Awarded the CONICYT Bicentennial </w:t>
            </w:r>
            <w:proofErr w:type="spellStart"/>
            <w:r w:rsidRPr="00A17829">
              <w:rPr>
                <w:rFonts w:ascii="Tahoma" w:eastAsia="Tahoma" w:hAnsi="Tahoma" w:cs="Tahoma"/>
                <w:color w:val="595959"/>
                <w:sz w:val="20"/>
                <w:szCs w:val="20"/>
                <w:lang w:val="en-CA"/>
              </w:rPr>
              <w:t>Becas</w:t>
            </w:r>
            <w:proofErr w:type="spellEnd"/>
            <w:r w:rsidRPr="00A17829">
              <w:rPr>
                <w:rFonts w:ascii="Tahoma" w:eastAsia="Tahoma" w:hAnsi="Tahoma" w:cs="Tahoma"/>
                <w:color w:val="595959"/>
                <w:sz w:val="20"/>
                <w:szCs w:val="20"/>
                <w:lang w:val="en-CA"/>
              </w:rPr>
              <w:t>-Chile Scholarship to pursue Ph.D. studies</w:t>
            </w:r>
          </w:p>
          <w:p w14:paraId="3250FED5" w14:textId="77777777" w:rsidR="00EA0F9A" w:rsidRPr="00A17829" w:rsidRDefault="002A4D86">
            <w:pPr>
              <w:numPr>
                <w:ilvl w:val="0"/>
                <w:numId w:val="5"/>
              </w:numPr>
              <w:rPr>
                <w:rFonts w:ascii="Tahoma" w:eastAsia="Tahoma" w:hAnsi="Tahoma" w:cs="Tahoma"/>
                <w:b/>
                <w:color w:val="595959"/>
                <w:sz w:val="20"/>
                <w:szCs w:val="20"/>
                <w:lang w:val="en-CA"/>
              </w:rPr>
            </w:pPr>
            <w:r w:rsidRPr="00A17829">
              <w:rPr>
                <w:rFonts w:ascii="Tahoma" w:eastAsia="Tahoma" w:hAnsi="Tahoma" w:cs="Tahoma"/>
                <w:color w:val="595959"/>
                <w:sz w:val="20"/>
                <w:szCs w:val="20"/>
                <w:lang w:val="en-CA"/>
              </w:rPr>
              <w:t>Thesis: “High Throughput Screening of Nanoparticle Flotation Collectors”</w:t>
            </w:r>
          </w:p>
          <w:p w14:paraId="684CF0D7" w14:textId="77777777" w:rsidR="00EA0F9A" w:rsidRPr="00A17829" w:rsidRDefault="002A4D86">
            <w:pPr>
              <w:ind w:left="72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Supervisor: Dr. Robert Pelton in partnership with Vale</w:t>
            </w:r>
          </w:p>
          <w:p w14:paraId="6AC06289" w14:textId="77777777" w:rsidR="00EA0F9A" w:rsidRPr="00A17829" w:rsidRDefault="00EA0F9A">
            <w:pPr>
              <w:ind w:left="720"/>
              <w:rPr>
                <w:rFonts w:ascii="Tahoma" w:eastAsia="Tahoma" w:hAnsi="Tahoma" w:cs="Tahoma"/>
                <w:color w:val="595959"/>
                <w:sz w:val="20"/>
                <w:szCs w:val="20"/>
                <w:lang w:val="en-CA"/>
              </w:rPr>
            </w:pPr>
          </w:p>
          <w:p w14:paraId="71911A54" w14:textId="77777777" w:rsidR="00EA0F9A" w:rsidRPr="00A17829" w:rsidRDefault="002A4D86">
            <w:pPr>
              <w:rPr>
                <w:rFonts w:ascii="Tahoma" w:eastAsia="Tahoma" w:hAnsi="Tahoma" w:cs="Tahoma"/>
                <w:b/>
                <w:color w:val="595959"/>
                <w:sz w:val="20"/>
                <w:szCs w:val="20"/>
                <w:lang w:val="en-CA"/>
              </w:rPr>
            </w:pPr>
            <w:r w:rsidRPr="00A17829">
              <w:rPr>
                <w:rFonts w:ascii="Tahoma" w:eastAsia="Tahoma" w:hAnsi="Tahoma" w:cs="Tahoma"/>
                <w:b/>
                <w:color w:val="595959"/>
                <w:sz w:val="20"/>
                <w:szCs w:val="20"/>
                <w:lang w:val="en-CA"/>
              </w:rPr>
              <w:t>Bachelor of Science, B.Sc. in Industrial Chemistry</w:t>
            </w:r>
            <w:r w:rsidRPr="00A17829">
              <w:rPr>
                <w:rFonts w:ascii="Tahoma" w:eastAsia="Tahoma" w:hAnsi="Tahoma" w:cs="Tahoma"/>
                <w:color w:val="595959"/>
                <w:sz w:val="20"/>
                <w:szCs w:val="20"/>
                <w:lang w:val="en-CA"/>
              </w:rPr>
              <w:t>, 2008</w:t>
            </w:r>
          </w:p>
          <w:p w14:paraId="66ABEC51" w14:textId="77777777" w:rsidR="00EA0F9A" w:rsidRPr="001103A4" w:rsidRDefault="002A4D86">
            <w:pPr>
              <w:rPr>
                <w:rFonts w:ascii="Tahoma" w:eastAsia="Tahoma" w:hAnsi="Tahoma" w:cs="Tahoma"/>
                <w:i/>
                <w:color w:val="595959"/>
                <w:sz w:val="20"/>
                <w:szCs w:val="20"/>
              </w:rPr>
            </w:pPr>
            <w:r w:rsidRPr="001103A4">
              <w:rPr>
                <w:rFonts w:ascii="Tahoma" w:eastAsia="Tahoma" w:hAnsi="Tahoma" w:cs="Tahoma"/>
                <w:i/>
                <w:color w:val="595959"/>
                <w:sz w:val="20"/>
                <w:szCs w:val="20"/>
              </w:rPr>
              <w:t>Pontificia Universidad Católica de Chile - Santiago, Chile</w:t>
            </w:r>
          </w:p>
          <w:p w14:paraId="6C95DD87" w14:textId="77777777" w:rsidR="00EA0F9A" w:rsidRPr="00A17829" w:rsidRDefault="002A4D86">
            <w:pPr>
              <w:numPr>
                <w:ilvl w:val="0"/>
                <w:numId w:val="7"/>
              </w:numP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Awarded the “Best Industrial Chemist” and First-class Honours, Class of 2008</w:t>
            </w:r>
          </w:p>
          <w:p w14:paraId="4C6078C8"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Thesis in partnership with BASF Chile</w:t>
            </w:r>
          </w:p>
        </w:tc>
      </w:tr>
      <w:tr w:rsidR="00EA0F9A" w:rsidRPr="008C531D" w14:paraId="41F36440" w14:textId="77777777">
        <w:trPr>
          <w:trHeight w:val="116"/>
        </w:trPr>
        <w:tc>
          <w:tcPr>
            <w:tcW w:w="11018" w:type="dxa"/>
            <w:gridSpan w:val="2"/>
            <w:tcBorders>
              <w:top w:val="single" w:sz="4" w:space="0" w:color="000000"/>
              <w:bottom w:val="single" w:sz="4" w:space="0" w:color="000000"/>
            </w:tcBorders>
            <w:shd w:val="clear" w:color="auto" w:fill="auto"/>
          </w:tcPr>
          <w:p w14:paraId="0D305BD0" w14:textId="77777777" w:rsidR="00EA0F9A" w:rsidRPr="00A17829" w:rsidRDefault="002A4D86">
            <w:pPr>
              <w:pStyle w:val="Heading1"/>
              <w:spacing w:line="240" w:lineRule="auto"/>
              <w:rPr>
                <w:color w:val="941100"/>
                <w:sz w:val="20"/>
                <w:szCs w:val="20"/>
              </w:rPr>
            </w:pPr>
            <w:r w:rsidRPr="00A17829">
              <w:rPr>
                <w:color w:val="941100"/>
                <w:sz w:val="20"/>
                <w:szCs w:val="20"/>
              </w:rPr>
              <w:t>TECHNICAL SKILLS</w:t>
            </w:r>
          </w:p>
          <w:p w14:paraId="133EED97" w14:textId="77777777" w:rsidR="00EA0F9A" w:rsidRPr="00A17829" w:rsidRDefault="002A4D86">
            <w:pPr>
              <w:rPr>
                <w:rFonts w:ascii="Tahoma" w:eastAsia="Tahoma" w:hAnsi="Tahoma" w:cs="Tahoma"/>
                <w:b/>
                <w:color w:val="595959"/>
                <w:sz w:val="20"/>
                <w:szCs w:val="20"/>
                <w:lang w:val="en-CA"/>
              </w:rPr>
            </w:pPr>
            <w:r w:rsidRPr="00A17829">
              <w:rPr>
                <w:rFonts w:ascii="Tahoma" w:eastAsia="Tahoma" w:hAnsi="Tahoma" w:cs="Tahoma"/>
                <w:b/>
                <w:color w:val="595959"/>
                <w:sz w:val="20"/>
                <w:szCs w:val="20"/>
                <w:lang w:val="en-CA"/>
              </w:rPr>
              <w:t>Languages</w:t>
            </w:r>
          </w:p>
          <w:p w14:paraId="702D8814" w14:textId="77777777" w:rsidR="00EA0F9A" w:rsidRPr="00A17829" w:rsidRDefault="002A4D86">
            <w:pPr>
              <w:numPr>
                <w:ilvl w:val="0"/>
                <w:numId w:val="10"/>
              </w:numPr>
              <w:pBdr>
                <w:top w:val="nil"/>
                <w:left w:val="nil"/>
                <w:bottom w:val="nil"/>
                <w:right w:val="nil"/>
                <w:between w:val="nil"/>
              </w:pBdr>
              <w:rPr>
                <w:rFonts w:ascii="Tahoma" w:eastAsia="Tahoma" w:hAnsi="Tahoma" w:cs="Tahoma"/>
                <w:b/>
                <w:color w:val="595959"/>
                <w:sz w:val="20"/>
                <w:szCs w:val="20"/>
                <w:lang w:val="en-CA"/>
              </w:rPr>
            </w:pPr>
            <w:r w:rsidRPr="00A17829">
              <w:rPr>
                <w:rFonts w:ascii="Tahoma" w:eastAsia="Tahoma" w:hAnsi="Tahoma" w:cs="Tahoma"/>
                <w:color w:val="595959"/>
                <w:sz w:val="20"/>
                <w:szCs w:val="20"/>
                <w:lang w:val="en-CA"/>
              </w:rPr>
              <w:t>Fluent in English &amp; Spanish</w:t>
            </w:r>
          </w:p>
          <w:p w14:paraId="1DCA5962" w14:textId="77777777" w:rsidR="00EA0F9A" w:rsidRPr="00A17829" w:rsidRDefault="00EA0F9A">
            <w:pPr>
              <w:rPr>
                <w:rFonts w:ascii="Tahoma" w:eastAsia="Tahoma" w:hAnsi="Tahoma" w:cs="Tahoma"/>
                <w:b/>
                <w:color w:val="595959"/>
                <w:sz w:val="20"/>
                <w:szCs w:val="20"/>
                <w:lang w:val="en-CA"/>
              </w:rPr>
            </w:pPr>
          </w:p>
          <w:p w14:paraId="76D3D0A7" w14:textId="77777777" w:rsidR="00EA0F9A" w:rsidRPr="00A17829" w:rsidRDefault="002A4D86">
            <w:pPr>
              <w:rPr>
                <w:rFonts w:ascii="Tahoma" w:eastAsia="Tahoma" w:hAnsi="Tahoma" w:cs="Tahoma"/>
                <w:color w:val="595959"/>
                <w:sz w:val="20"/>
                <w:szCs w:val="20"/>
                <w:lang w:val="en-CA"/>
              </w:rPr>
            </w:pPr>
            <w:r w:rsidRPr="00A17829">
              <w:rPr>
                <w:rFonts w:ascii="Tahoma" w:eastAsia="Tahoma" w:hAnsi="Tahoma" w:cs="Tahoma"/>
                <w:b/>
                <w:color w:val="595959"/>
                <w:sz w:val="20"/>
                <w:szCs w:val="20"/>
                <w:lang w:val="en-CA"/>
              </w:rPr>
              <w:t>Software</w:t>
            </w:r>
          </w:p>
          <w:tbl>
            <w:tblPr>
              <w:tblStyle w:val="a0"/>
              <w:tblW w:w="10791" w:type="dxa"/>
              <w:tblLayout w:type="fixed"/>
              <w:tblLook w:val="0400" w:firstRow="0" w:lastRow="0" w:firstColumn="0" w:lastColumn="0" w:noHBand="0" w:noVBand="1"/>
            </w:tblPr>
            <w:tblGrid>
              <w:gridCol w:w="3848"/>
              <w:gridCol w:w="3684"/>
              <w:gridCol w:w="3259"/>
            </w:tblGrid>
            <w:tr w:rsidR="00EA0F9A" w:rsidRPr="00A17829" w14:paraId="07C5A43E" w14:textId="77777777">
              <w:tc>
                <w:tcPr>
                  <w:tcW w:w="3849" w:type="dxa"/>
                  <w:shd w:val="clear" w:color="auto" w:fill="auto"/>
                </w:tcPr>
                <w:p w14:paraId="36F87E85" w14:textId="77777777" w:rsidR="00EA0F9A" w:rsidRPr="00A17829" w:rsidRDefault="002A4D86">
                  <w:pPr>
                    <w:numPr>
                      <w:ilvl w:val="0"/>
                      <w:numId w:val="10"/>
                    </w:numPr>
                    <w:pBdr>
                      <w:top w:val="nil"/>
                      <w:left w:val="nil"/>
                      <w:bottom w:val="nil"/>
                      <w:right w:val="nil"/>
                      <w:between w:val="nil"/>
                    </w:pBdr>
                    <w:ind w:left="631"/>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MS Office &amp; 365 Suite</w:t>
                  </w:r>
                </w:p>
                <w:p w14:paraId="761A84DD" w14:textId="77777777" w:rsidR="00EA0F9A" w:rsidRPr="00A17829" w:rsidRDefault="002A4D86">
                  <w:pPr>
                    <w:numPr>
                      <w:ilvl w:val="0"/>
                      <w:numId w:val="10"/>
                    </w:numPr>
                    <w:pBdr>
                      <w:top w:val="nil"/>
                      <w:left w:val="nil"/>
                      <w:bottom w:val="nil"/>
                      <w:right w:val="nil"/>
                      <w:between w:val="nil"/>
                    </w:pBdr>
                    <w:ind w:left="631"/>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Google Apps: Drive, Calendar, YouTube, etc.</w:t>
                  </w:r>
                </w:p>
                <w:p w14:paraId="7267F63D" w14:textId="77777777" w:rsidR="00EA0F9A" w:rsidRPr="00A17829" w:rsidRDefault="002A4D86">
                  <w:pPr>
                    <w:numPr>
                      <w:ilvl w:val="0"/>
                      <w:numId w:val="10"/>
                    </w:numPr>
                    <w:pBdr>
                      <w:top w:val="nil"/>
                      <w:left w:val="nil"/>
                      <w:bottom w:val="nil"/>
                      <w:right w:val="nil"/>
                      <w:between w:val="nil"/>
                    </w:pBdr>
                    <w:ind w:left="631"/>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Mailchimp &amp; </w:t>
                  </w:r>
                  <w:proofErr w:type="spellStart"/>
                  <w:r w:rsidRPr="00A17829">
                    <w:rPr>
                      <w:rFonts w:ascii="Tahoma" w:eastAsia="Tahoma" w:hAnsi="Tahoma" w:cs="Tahoma"/>
                      <w:color w:val="595959"/>
                      <w:sz w:val="20"/>
                      <w:szCs w:val="20"/>
                      <w:lang w:val="en-CA"/>
                    </w:rPr>
                    <w:t>Wordpress</w:t>
                  </w:r>
                  <w:proofErr w:type="spellEnd"/>
                </w:p>
              </w:tc>
              <w:tc>
                <w:tcPr>
                  <w:tcW w:w="3684" w:type="dxa"/>
                  <w:shd w:val="clear" w:color="auto" w:fill="auto"/>
                </w:tcPr>
                <w:p w14:paraId="195E67FE" w14:textId="77777777" w:rsidR="00EA0F9A" w:rsidRPr="00A17829" w:rsidRDefault="002A4D86">
                  <w:pPr>
                    <w:numPr>
                      <w:ilvl w:val="0"/>
                      <w:numId w:val="10"/>
                    </w:numPr>
                    <w:pBdr>
                      <w:top w:val="nil"/>
                      <w:left w:val="nil"/>
                      <w:bottom w:val="nil"/>
                      <w:right w:val="nil"/>
                      <w:between w:val="nil"/>
                    </w:pBdr>
                    <w:ind w:left="315"/>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Photoshop &amp; Illustrator</w:t>
                  </w:r>
                </w:p>
                <w:p w14:paraId="55C8290E" w14:textId="77777777" w:rsidR="00EA0F9A" w:rsidRPr="00A17829" w:rsidRDefault="002A4D86">
                  <w:pPr>
                    <w:numPr>
                      <w:ilvl w:val="0"/>
                      <w:numId w:val="10"/>
                    </w:numPr>
                    <w:ind w:left="315"/>
                    <w:rPr>
                      <w:rFonts w:ascii="Tahoma" w:eastAsia="Tahoma" w:hAnsi="Tahoma" w:cs="Tahoma"/>
                      <w:color w:val="595959"/>
                      <w:sz w:val="20"/>
                      <w:szCs w:val="20"/>
                      <w:u w:val="single"/>
                      <w:lang w:val="en-CA"/>
                    </w:rPr>
                  </w:pPr>
                  <w:r w:rsidRPr="00A17829">
                    <w:rPr>
                      <w:rFonts w:ascii="Tahoma" w:eastAsia="Tahoma" w:hAnsi="Tahoma" w:cs="Tahoma"/>
                      <w:color w:val="595959"/>
                      <w:sz w:val="20"/>
                      <w:szCs w:val="20"/>
                      <w:lang w:val="en-CA"/>
                    </w:rPr>
                    <w:t>R programming language</w:t>
                  </w:r>
                </w:p>
                <w:p w14:paraId="7ADBD73F" w14:textId="77777777" w:rsidR="00EA0F9A" w:rsidRPr="00A17829" w:rsidRDefault="002A4D86">
                  <w:pPr>
                    <w:numPr>
                      <w:ilvl w:val="0"/>
                      <w:numId w:val="10"/>
                    </w:numPr>
                    <w:pBdr>
                      <w:top w:val="nil"/>
                      <w:left w:val="nil"/>
                      <w:bottom w:val="nil"/>
                      <w:right w:val="nil"/>
                      <w:between w:val="nil"/>
                    </w:pBdr>
                    <w:ind w:left="315"/>
                    <w:rPr>
                      <w:rFonts w:ascii="Tahoma" w:eastAsia="Tahoma" w:hAnsi="Tahoma" w:cs="Tahoma"/>
                      <w:color w:val="595959"/>
                      <w:sz w:val="20"/>
                      <w:szCs w:val="20"/>
                      <w:lang w:val="en-CA"/>
                    </w:rPr>
                  </w:pPr>
                  <w:proofErr w:type="spellStart"/>
                  <w:r w:rsidRPr="00A17829">
                    <w:rPr>
                      <w:rFonts w:ascii="Tahoma" w:eastAsia="Tahoma" w:hAnsi="Tahoma" w:cs="Tahoma"/>
                      <w:color w:val="595959"/>
                      <w:sz w:val="20"/>
                      <w:szCs w:val="20"/>
                      <w:lang w:val="en-CA"/>
                    </w:rPr>
                    <w:t>ProSensus</w:t>
                  </w:r>
                  <w:proofErr w:type="spellEnd"/>
                  <w:r w:rsidRPr="00A17829">
                    <w:rPr>
                      <w:rFonts w:ascii="Tahoma" w:eastAsia="Tahoma" w:hAnsi="Tahoma" w:cs="Tahoma"/>
                      <w:color w:val="595959"/>
                      <w:sz w:val="20"/>
                      <w:szCs w:val="20"/>
                      <w:lang w:val="en-CA"/>
                    </w:rPr>
                    <w:t xml:space="preserve"> Multivariate</w:t>
                  </w:r>
                </w:p>
                <w:p w14:paraId="5EDD91EF" w14:textId="77777777" w:rsidR="00EA0F9A" w:rsidRPr="00A17829" w:rsidRDefault="002A4D86">
                  <w:pPr>
                    <w:numPr>
                      <w:ilvl w:val="0"/>
                      <w:numId w:val="10"/>
                    </w:numPr>
                    <w:pBdr>
                      <w:top w:val="nil"/>
                      <w:left w:val="nil"/>
                      <w:bottom w:val="nil"/>
                      <w:right w:val="nil"/>
                      <w:between w:val="nil"/>
                    </w:pBdr>
                    <w:ind w:left="315"/>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Mathcad</w:t>
                  </w:r>
                </w:p>
              </w:tc>
              <w:tc>
                <w:tcPr>
                  <w:tcW w:w="3259" w:type="dxa"/>
                  <w:shd w:val="clear" w:color="auto" w:fill="auto"/>
                </w:tcPr>
                <w:p w14:paraId="75345603" w14:textId="77777777" w:rsidR="00EA0F9A" w:rsidRPr="00A17829" w:rsidRDefault="002A4D86">
                  <w:pPr>
                    <w:numPr>
                      <w:ilvl w:val="0"/>
                      <w:numId w:val="10"/>
                    </w:numPr>
                    <w:pBdr>
                      <w:top w:val="nil"/>
                      <w:left w:val="nil"/>
                      <w:bottom w:val="nil"/>
                      <w:right w:val="nil"/>
                      <w:between w:val="nil"/>
                    </w:pBdr>
                    <w:ind w:left="321" w:hanging="366"/>
                    <w:rPr>
                      <w:rFonts w:ascii="Tahoma" w:eastAsia="Tahoma" w:hAnsi="Tahoma" w:cs="Tahoma"/>
                      <w:color w:val="595959"/>
                      <w:sz w:val="20"/>
                      <w:szCs w:val="20"/>
                      <w:u w:val="single"/>
                      <w:lang w:val="en-CA"/>
                    </w:rPr>
                  </w:pPr>
                  <w:r w:rsidRPr="00A17829">
                    <w:rPr>
                      <w:rFonts w:ascii="Tahoma" w:eastAsia="Tahoma" w:hAnsi="Tahoma" w:cs="Tahoma"/>
                      <w:color w:val="595959"/>
                      <w:sz w:val="20"/>
                      <w:szCs w:val="20"/>
                      <w:lang w:val="en-CA"/>
                    </w:rPr>
                    <w:t>SAP</w:t>
                  </w:r>
                </w:p>
                <w:p w14:paraId="73D4A946" w14:textId="77777777" w:rsidR="00EA0F9A" w:rsidRPr="00A17829" w:rsidRDefault="002A4D86">
                  <w:pPr>
                    <w:numPr>
                      <w:ilvl w:val="0"/>
                      <w:numId w:val="10"/>
                    </w:numPr>
                    <w:pBdr>
                      <w:top w:val="nil"/>
                      <w:left w:val="nil"/>
                      <w:bottom w:val="nil"/>
                      <w:right w:val="nil"/>
                      <w:between w:val="nil"/>
                    </w:pBdr>
                    <w:ind w:left="321" w:hanging="366"/>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ImageJ</w:t>
                  </w:r>
                </w:p>
                <w:p w14:paraId="406EC9C2" w14:textId="77777777" w:rsidR="00EA0F9A" w:rsidRPr="00A17829" w:rsidRDefault="002A4D86">
                  <w:pPr>
                    <w:numPr>
                      <w:ilvl w:val="0"/>
                      <w:numId w:val="10"/>
                    </w:numPr>
                    <w:pBdr>
                      <w:top w:val="nil"/>
                      <w:left w:val="nil"/>
                      <w:bottom w:val="nil"/>
                      <w:right w:val="nil"/>
                      <w:between w:val="nil"/>
                    </w:pBdr>
                    <w:ind w:left="321" w:hanging="366"/>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Origin 7.0</w:t>
                  </w:r>
                </w:p>
                <w:p w14:paraId="753EDD88" w14:textId="77777777" w:rsidR="00EA0F9A" w:rsidRPr="00A17829" w:rsidRDefault="002A4D86">
                  <w:pPr>
                    <w:numPr>
                      <w:ilvl w:val="0"/>
                      <w:numId w:val="10"/>
                    </w:numPr>
                    <w:pBdr>
                      <w:top w:val="nil"/>
                      <w:left w:val="nil"/>
                      <w:bottom w:val="nil"/>
                      <w:right w:val="nil"/>
                      <w:between w:val="nil"/>
                    </w:pBdr>
                    <w:ind w:left="321" w:hanging="366"/>
                    <w:rPr>
                      <w:rFonts w:ascii="Tahoma" w:eastAsia="Tahoma" w:hAnsi="Tahoma" w:cs="Tahoma"/>
                      <w:color w:val="595959"/>
                      <w:sz w:val="20"/>
                      <w:szCs w:val="20"/>
                      <w:u w:val="single"/>
                      <w:lang w:val="en-CA"/>
                    </w:rPr>
                  </w:pPr>
                  <w:proofErr w:type="spellStart"/>
                  <w:r w:rsidRPr="00A17829">
                    <w:rPr>
                      <w:rFonts w:ascii="Tahoma" w:eastAsia="Tahoma" w:hAnsi="Tahoma" w:cs="Tahoma"/>
                      <w:color w:val="595959"/>
                      <w:sz w:val="20"/>
                      <w:szCs w:val="20"/>
                      <w:lang w:val="en-CA"/>
                    </w:rPr>
                    <w:t>MatLab</w:t>
                  </w:r>
                  <w:proofErr w:type="spellEnd"/>
                </w:p>
              </w:tc>
            </w:tr>
          </w:tbl>
          <w:p w14:paraId="443A9F7D" w14:textId="77777777" w:rsidR="00EA0F9A" w:rsidRPr="00A17829" w:rsidRDefault="00EA0F9A">
            <w:pPr>
              <w:rPr>
                <w:rFonts w:ascii="Tahoma" w:eastAsia="Tahoma" w:hAnsi="Tahoma" w:cs="Tahoma"/>
                <w:b/>
                <w:color w:val="595959"/>
                <w:sz w:val="20"/>
                <w:szCs w:val="20"/>
                <w:lang w:val="en-CA"/>
              </w:rPr>
            </w:pPr>
          </w:p>
          <w:p w14:paraId="18054465" w14:textId="77777777" w:rsidR="00EA0F9A" w:rsidRPr="00A17829" w:rsidRDefault="002A4D86">
            <w:pPr>
              <w:rPr>
                <w:rFonts w:ascii="Tahoma" w:eastAsia="Tahoma" w:hAnsi="Tahoma" w:cs="Tahoma"/>
                <w:b/>
                <w:color w:val="595959"/>
                <w:sz w:val="20"/>
                <w:szCs w:val="20"/>
                <w:lang w:val="en-CA"/>
              </w:rPr>
            </w:pPr>
            <w:r w:rsidRPr="00A17829">
              <w:rPr>
                <w:rFonts w:ascii="Tahoma" w:eastAsia="Tahoma" w:hAnsi="Tahoma" w:cs="Tahoma"/>
                <w:b/>
                <w:color w:val="595959"/>
                <w:sz w:val="20"/>
                <w:szCs w:val="20"/>
                <w:lang w:val="en-CA"/>
              </w:rPr>
              <w:t>Certifications &amp; Workshops</w:t>
            </w:r>
          </w:p>
          <w:p w14:paraId="1D1DA332" w14:textId="77777777" w:rsidR="00EA0F9A" w:rsidRPr="00A17829" w:rsidRDefault="002A4D86">
            <w:pPr>
              <w:numPr>
                <w:ilvl w:val="0"/>
                <w:numId w:val="3"/>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Health &amp; Safety and Fire Safety trainings</w:t>
            </w:r>
          </w:p>
          <w:p w14:paraId="150A7A1A" w14:textId="77777777" w:rsidR="00EA0F9A" w:rsidRPr="00A17829" w:rsidRDefault="002A4D86">
            <w:pPr>
              <w:numPr>
                <w:ilvl w:val="0"/>
                <w:numId w:val="3"/>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WHMIS (Workplace Hazardous Materials Information System) training </w:t>
            </w:r>
          </w:p>
          <w:p w14:paraId="4DFAEF1E" w14:textId="77777777" w:rsidR="00EA0F9A" w:rsidRPr="00A17829" w:rsidRDefault="002A4D86">
            <w:pPr>
              <w:numPr>
                <w:ilvl w:val="0"/>
                <w:numId w:val="3"/>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GMP (Good Manufacturing Practices) laboratory training</w:t>
            </w:r>
          </w:p>
          <w:p w14:paraId="2EB42A2A" w14:textId="77777777" w:rsidR="00EA0F9A" w:rsidRPr="00A17829" w:rsidRDefault="002A4D86">
            <w:pPr>
              <w:numPr>
                <w:ilvl w:val="0"/>
                <w:numId w:val="3"/>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Valid driver’s license G-full</w:t>
            </w:r>
          </w:p>
          <w:p w14:paraId="50C2660C" w14:textId="77777777" w:rsidR="00EA0F9A" w:rsidRPr="00A17829" w:rsidRDefault="002A4D86">
            <w:pPr>
              <w:numPr>
                <w:ilvl w:val="0"/>
                <w:numId w:val="3"/>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 xml:space="preserve">Mini MBA - Business and Administration (by Steven A. </w:t>
            </w:r>
            <w:proofErr w:type="spellStart"/>
            <w:r w:rsidRPr="00A17829">
              <w:rPr>
                <w:rFonts w:ascii="Tahoma" w:eastAsia="Tahoma" w:hAnsi="Tahoma" w:cs="Tahoma"/>
                <w:color w:val="595959"/>
                <w:sz w:val="20"/>
                <w:szCs w:val="20"/>
                <w:lang w:val="en-CA"/>
              </w:rPr>
              <w:t>Silbiger</w:t>
            </w:r>
            <w:proofErr w:type="spellEnd"/>
            <w:r w:rsidRPr="00A17829">
              <w:rPr>
                <w:rFonts w:ascii="Tahoma" w:eastAsia="Tahoma" w:hAnsi="Tahoma" w:cs="Tahoma"/>
                <w:color w:val="595959"/>
                <w:sz w:val="20"/>
                <w:szCs w:val="20"/>
                <w:lang w:val="en-CA"/>
              </w:rPr>
              <w:t>), Hamilton, Canada, 2015</w:t>
            </w:r>
          </w:p>
          <w:p w14:paraId="4CD1BD90" w14:textId="77777777" w:rsidR="00EA0F9A" w:rsidRPr="00A17829" w:rsidRDefault="002A4D86">
            <w:pPr>
              <w:numPr>
                <w:ilvl w:val="0"/>
                <w:numId w:val="1"/>
              </w:numPr>
              <w:ind w:left="740"/>
              <w:rPr>
                <w:rFonts w:ascii="Tahoma" w:eastAsia="Tahoma" w:hAnsi="Tahoma" w:cs="Tahoma"/>
                <w:color w:val="595959"/>
                <w:sz w:val="20"/>
                <w:szCs w:val="20"/>
                <w:lang w:val="en-CA"/>
              </w:rPr>
            </w:pPr>
            <w:proofErr w:type="spellStart"/>
            <w:r w:rsidRPr="00A17829">
              <w:rPr>
                <w:rFonts w:ascii="Tahoma" w:eastAsia="Tahoma" w:hAnsi="Tahoma" w:cs="Tahoma"/>
                <w:color w:val="595959"/>
                <w:sz w:val="20"/>
                <w:szCs w:val="20"/>
                <w:lang w:val="en-CA"/>
              </w:rPr>
              <w:t>ProSensus</w:t>
            </w:r>
            <w:proofErr w:type="spellEnd"/>
            <w:r w:rsidRPr="00A17829">
              <w:rPr>
                <w:rFonts w:ascii="Tahoma" w:eastAsia="Tahoma" w:hAnsi="Tahoma" w:cs="Tahoma"/>
                <w:color w:val="595959"/>
                <w:sz w:val="20"/>
                <w:szCs w:val="20"/>
                <w:lang w:val="en-CA"/>
              </w:rPr>
              <w:t>: Multivariate Methods for Process Analysis, Monitoring, and Quality Improvement, Burlington, Canada, 2012</w:t>
            </w:r>
          </w:p>
          <w:p w14:paraId="25622A09" w14:textId="77777777" w:rsidR="00EA0F9A" w:rsidRPr="00A17829" w:rsidRDefault="002A4D86">
            <w:pPr>
              <w:numPr>
                <w:ilvl w:val="0"/>
                <w:numId w:val="1"/>
              </w:numPr>
              <w:ind w:left="740"/>
              <w:rPr>
                <w:rFonts w:ascii="Tahoma" w:eastAsia="Tahoma" w:hAnsi="Tahoma" w:cs="Tahoma"/>
                <w:color w:val="595959"/>
                <w:sz w:val="20"/>
                <w:szCs w:val="20"/>
                <w:lang w:val="en-CA"/>
              </w:rPr>
            </w:pPr>
            <w:r w:rsidRPr="00A17829">
              <w:rPr>
                <w:rFonts w:ascii="Tahoma" w:eastAsia="Tahoma" w:hAnsi="Tahoma" w:cs="Tahoma"/>
                <w:color w:val="595959"/>
                <w:sz w:val="20"/>
                <w:szCs w:val="20"/>
                <w:lang w:val="en-CA"/>
              </w:rPr>
              <w:t>Mineral Processing Professional Development Workshop, McGill University, Canada, 2011</w:t>
            </w:r>
          </w:p>
        </w:tc>
      </w:tr>
    </w:tbl>
    <w:p w14:paraId="3159C1F1" w14:textId="77777777" w:rsidR="00EA0F9A" w:rsidRPr="006A7F82" w:rsidRDefault="00EA0F9A">
      <w:pPr>
        <w:rPr>
          <w:sz w:val="20"/>
          <w:szCs w:val="20"/>
          <w:lang w:val="en-US"/>
        </w:rPr>
      </w:pPr>
    </w:p>
    <w:sectPr w:rsidR="00EA0F9A" w:rsidRPr="006A7F82">
      <w:headerReference w:type="default" r:id="rId10"/>
      <w:pgSz w:w="12242" w:h="15842"/>
      <w:pgMar w:top="567" w:right="567" w:bottom="567" w:left="567"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1AF7" w14:textId="77777777" w:rsidR="003012D7" w:rsidRDefault="003012D7">
      <w:r>
        <w:separator/>
      </w:r>
    </w:p>
  </w:endnote>
  <w:endnote w:type="continuationSeparator" w:id="0">
    <w:p w14:paraId="7BCFF4A7" w14:textId="77777777" w:rsidR="003012D7" w:rsidRDefault="0030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3C3B" w14:textId="77777777" w:rsidR="003012D7" w:rsidRDefault="003012D7">
      <w:r>
        <w:separator/>
      </w:r>
    </w:p>
  </w:footnote>
  <w:footnote w:type="continuationSeparator" w:id="0">
    <w:p w14:paraId="7E3B7BDE" w14:textId="77777777" w:rsidR="003012D7" w:rsidRDefault="0030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6CAF" w14:textId="77777777" w:rsidR="00EA0F9A" w:rsidRDefault="00EA0F9A">
    <w:pPr>
      <w:widowControl w:val="0"/>
      <w:pBdr>
        <w:top w:val="nil"/>
        <w:left w:val="nil"/>
        <w:bottom w:val="nil"/>
        <w:right w:val="nil"/>
        <w:between w:val="nil"/>
      </w:pBdr>
      <w:spacing w:line="276" w:lineRule="auto"/>
      <w:rPr>
        <w:sz w:val="20"/>
        <w:szCs w:val="20"/>
      </w:rPr>
    </w:pPr>
  </w:p>
  <w:tbl>
    <w:tblPr>
      <w:tblStyle w:val="a1"/>
      <w:tblW w:w="10802" w:type="dxa"/>
      <w:tblLayout w:type="fixed"/>
      <w:tblLook w:val="0400" w:firstRow="0" w:lastRow="0" w:firstColumn="0" w:lastColumn="0" w:noHBand="0" w:noVBand="1"/>
    </w:tblPr>
    <w:tblGrid>
      <w:gridCol w:w="8717"/>
      <w:gridCol w:w="2085"/>
    </w:tblGrid>
    <w:tr w:rsidR="00EA0F9A" w14:paraId="02199B3F" w14:textId="77777777">
      <w:trPr>
        <w:trHeight w:val="154"/>
      </w:trPr>
      <w:tc>
        <w:tcPr>
          <w:tcW w:w="8717" w:type="dxa"/>
          <w:shd w:val="clear" w:color="auto" w:fill="auto"/>
        </w:tcPr>
        <w:p w14:paraId="35522FCB" w14:textId="77777777" w:rsidR="00EA0F9A" w:rsidRDefault="002A4D86">
          <w:pPr>
            <w:rPr>
              <w:rFonts w:ascii="Tahoma" w:eastAsia="Tahoma" w:hAnsi="Tahoma" w:cs="Tahoma"/>
              <w:b/>
              <w:i/>
              <w:color w:val="7F7F7F"/>
              <w:sz w:val="16"/>
              <w:szCs w:val="16"/>
            </w:rPr>
          </w:pPr>
          <w:r>
            <w:rPr>
              <w:rFonts w:ascii="Tahoma" w:eastAsia="Tahoma" w:hAnsi="Tahoma" w:cs="Tahoma"/>
              <w:i/>
              <w:color w:val="7F7F7F"/>
              <w:sz w:val="16"/>
              <w:szCs w:val="16"/>
            </w:rPr>
            <w:t xml:space="preserve">Carla Abarca, Page </w:t>
          </w:r>
          <w:r>
            <w:rPr>
              <w:rFonts w:ascii="Tahoma" w:eastAsia="Tahoma" w:hAnsi="Tahoma" w:cs="Tahoma"/>
              <w:i/>
              <w:color w:val="7F7F7F"/>
              <w:sz w:val="16"/>
              <w:szCs w:val="16"/>
            </w:rPr>
            <w:fldChar w:fldCharType="begin"/>
          </w:r>
          <w:r>
            <w:rPr>
              <w:rFonts w:ascii="Tahoma" w:eastAsia="Tahoma" w:hAnsi="Tahoma" w:cs="Tahoma"/>
              <w:i/>
              <w:color w:val="7F7F7F"/>
              <w:sz w:val="16"/>
              <w:szCs w:val="16"/>
            </w:rPr>
            <w:instrText>PAGE</w:instrText>
          </w:r>
          <w:r>
            <w:rPr>
              <w:rFonts w:ascii="Tahoma" w:eastAsia="Tahoma" w:hAnsi="Tahoma" w:cs="Tahoma"/>
              <w:i/>
              <w:color w:val="7F7F7F"/>
              <w:sz w:val="16"/>
              <w:szCs w:val="16"/>
            </w:rPr>
            <w:fldChar w:fldCharType="separate"/>
          </w:r>
          <w:r w:rsidR="00A17829">
            <w:rPr>
              <w:rFonts w:ascii="Tahoma" w:eastAsia="Tahoma" w:hAnsi="Tahoma" w:cs="Tahoma"/>
              <w:i/>
              <w:noProof/>
              <w:color w:val="7F7F7F"/>
              <w:sz w:val="16"/>
              <w:szCs w:val="16"/>
            </w:rPr>
            <w:t>2</w:t>
          </w:r>
          <w:r>
            <w:rPr>
              <w:rFonts w:ascii="Tahoma" w:eastAsia="Tahoma" w:hAnsi="Tahoma" w:cs="Tahoma"/>
              <w:i/>
              <w:color w:val="7F7F7F"/>
              <w:sz w:val="16"/>
              <w:szCs w:val="16"/>
            </w:rPr>
            <w:fldChar w:fldCharType="end"/>
          </w:r>
        </w:p>
      </w:tc>
      <w:tc>
        <w:tcPr>
          <w:tcW w:w="2085" w:type="dxa"/>
          <w:shd w:val="clear" w:color="auto" w:fill="auto"/>
        </w:tcPr>
        <w:p w14:paraId="2D005DC2" w14:textId="77777777" w:rsidR="00EA0F9A" w:rsidRDefault="003012D7">
          <w:pPr>
            <w:jc w:val="right"/>
            <w:rPr>
              <w:rFonts w:ascii="Tahoma" w:eastAsia="Tahoma" w:hAnsi="Tahoma" w:cs="Tahoma"/>
              <w:b/>
              <w:i/>
              <w:color w:val="7F7F7F"/>
              <w:sz w:val="16"/>
              <w:szCs w:val="16"/>
            </w:rPr>
          </w:pPr>
          <w:hyperlink r:id="rId1">
            <w:r w:rsidR="002A4D86">
              <w:rPr>
                <w:rFonts w:ascii="Tahoma" w:eastAsia="Tahoma" w:hAnsi="Tahoma" w:cs="Tahoma"/>
                <w:i/>
                <w:color w:val="7F7F7F"/>
                <w:sz w:val="16"/>
                <w:szCs w:val="16"/>
                <w:u w:val="single"/>
              </w:rPr>
              <w:t>cpabarcas@gmail.com</w:t>
            </w:r>
          </w:hyperlink>
          <w:r w:rsidR="002A4D86">
            <w:rPr>
              <w:rFonts w:ascii="Tahoma" w:eastAsia="Tahoma" w:hAnsi="Tahoma" w:cs="Tahoma"/>
              <w:i/>
              <w:color w:val="7F7F7F"/>
              <w:sz w:val="16"/>
              <w:szCs w:val="16"/>
            </w:rPr>
            <w:t xml:space="preserve">  </w:t>
          </w:r>
        </w:p>
      </w:tc>
    </w:tr>
  </w:tbl>
  <w:p w14:paraId="2B65631B" w14:textId="77777777" w:rsidR="00EA0F9A" w:rsidRDefault="00EA0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5BE"/>
    <w:multiLevelType w:val="multilevel"/>
    <w:tmpl w:val="3462F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91D9F"/>
    <w:multiLevelType w:val="multilevel"/>
    <w:tmpl w:val="14D8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A5BCA"/>
    <w:multiLevelType w:val="multilevel"/>
    <w:tmpl w:val="4DBA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F80797"/>
    <w:multiLevelType w:val="multilevel"/>
    <w:tmpl w:val="9D901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9A2B8E"/>
    <w:multiLevelType w:val="multilevel"/>
    <w:tmpl w:val="41DCF67E"/>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5" w15:restartNumberingAfterBreak="0">
    <w:nsid w:val="29C22846"/>
    <w:multiLevelType w:val="multilevel"/>
    <w:tmpl w:val="8C60C58E"/>
    <w:lvl w:ilvl="0">
      <w:start w:val="1"/>
      <w:numFmt w:val="bullet"/>
      <w:lvlText w:val="●"/>
      <w:lvlJc w:val="left"/>
      <w:pPr>
        <w:ind w:left="397"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32975F6"/>
    <w:multiLevelType w:val="multilevel"/>
    <w:tmpl w:val="49C20D16"/>
    <w:lvl w:ilvl="0">
      <w:start w:val="1"/>
      <w:numFmt w:val="bullet"/>
      <w:lvlText w:val="●"/>
      <w:lvlJc w:val="left"/>
      <w:pPr>
        <w:ind w:left="397"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3F84003"/>
    <w:multiLevelType w:val="multilevel"/>
    <w:tmpl w:val="CEF0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073F9E"/>
    <w:multiLevelType w:val="multilevel"/>
    <w:tmpl w:val="8440F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BA5C53"/>
    <w:multiLevelType w:val="multilevel"/>
    <w:tmpl w:val="508EAC2A"/>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340B6C"/>
    <w:multiLevelType w:val="multilevel"/>
    <w:tmpl w:val="E1AAE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C041A"/>
    <w:multiLevelType w:val="multilevel"/>
    <w:tmpl w:val="164CD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7"/>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9A"/>
    <w:rsid w:val="000B5305"/>
    <w:rsid w:val="001103A4"/>
    <w:rsid w:val="002A4D86"/>
    <w:rsid w:val="002C2AED"/>
    <w:rsid w:val="003012D7"/>
    <w:rsid w:val="0038295D"/>
    <w:rsid w:val="003A3DC9"/>
    <w:rsid w:val="003A613A"/>
    <w:rsid w:val="006A7F82"/>
    <w:rsid w:val="007F75C7"/>
    <w:rsid w:val="0080510F"/>
    <w:rsid w:val="008C531D"/>
    <w:rsid w:val="00A17829"/>
    <w:rsid w:val="00C72DAB"/>
    <w:rsid w:val="00EA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35DB"/>
  <w15:docId w15:val="{09E1A531-0544-5646-AACF-959D919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EF4"/>
    <w:rPr>
      <w:lang w:val="es-ES" w:eastAsia="es-ES" w:bidi="he-IL"/>
    </w:rPr>
  </w:style>
  <w:style w:type="paragraph" w:styleId="Heading1">
    <w:name w:val="heading 1"/>
    <w:basedOn w:val="Normal"/>
    <w:next w:val="Normal"/>
    <w:uiPriority w:val="9"/>
    <w:qFormat/>
    <w:rsid w:val="000C3B05"/>
    <w:pPr>
      <w:spacing w:before="120" w:after="120" w:line="276" w:lineRule="auto"/>
      <w:jc w:val="center"/>
      <w:outlineLvl w:val="0"/>
    </w:pPr>
    <w:rPr>
      <w:rFonts w:ascii="Tahoma" w:hAnsi="Tahoma" w:cs="Tahoma"/>
      <w:b/>
      <w:color w:val="011893"/>
      <w:sz w:val="28"/>
      <w:szCs w:val="22"/>
      <w:lang w:val="en-CA"/>
    </w:rPr>
  </w:style>
  <w:style w:type="paragraph" w:styleId="Heading2">
    <w:name w:val="heading 2"/>
    <w:basedOn w:val="Normal"/>
    <w:next w:val="Normal"/>
    <w:uiPriority w:val="9"/>
    <w:semiHidden/>
    <w:unhideWhenUsed/>
    <w:qFormat/>
    <w:rsid w:val="00E86CE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F314A"/>
    <w:pPr>
      <w:jc w:val="center"/>
    </w:pPr>
    <w:rPr>
      <w:b/>
      <w:bCs/>
      <w:lang w:bidi="ar-SA"/>
    </w:rPr>
  </w:style>
  <w:style w:type="character" w:styleId="Strong">
    <w:name w:val="Strong"/>
    <w:qFormat/>
    <w:rsid w:val="007F314A"/>
    <w:rPr>
      <w:b/>
      <w:bCs/>
    </w:rPr>
  </w:style>
  <w:style w:type="character" w:styleId="Hyperlink">
    <w:name w:val="Hyperlink"/>
    <w:rsid w:val="007F314A"/>
    <w:rPr>
      <w:color w:val="0000FF"/>
      <w:u w:val="single"/>
    </w:rPr>
  </w:style>
  <w:style w:type="paragraph" w:styleId="BalloonText">
    <w:name w:val="Balloon Text"/>
    <w:basedOn w:val="Normal"/>
    <w:semiHidden/>
    <w:rsid w:val="00796285"/>
    <w:rPr>
      <w:rFonts w:ascii="Tahoma" w:hAnsi="Tahoma" w:cs="Tahoma"/>
      <w:sz w:val="16"/>
      <w:szCs w:val="16"/>
    </w:rPr>
  </w:style>
  <w:style w:type="paragraph" w:styleId="Header">
    <w:name w:val="header"/>
    <w:basedOn w:val="Normal"/>
    <w:link w:val="HeaderChar"/>
    <w:uiPriority w:val="99"/>
    <w:rsid w:val="00710E69"/>
    <w:pPr>
      <w:tabs>
        <w:tab w:val="center" w:pos="4680"/>
        <w:tab w:val="right" w:pos="9360"/>
      </w:tabs>
    </w:pPr>
  </w:style>
  <w:style w:type="character" w:customStyle="1" w:styleId="HeaderChar">
    <w:name w:val="Header Char"/>
    <w:link w:val="Header"/>
    <w:uiPriority w:val="99"/>
    <w:rsid w:val="00710E69"/>
    <w:rPr>
      <w:sz w:val="24"/>
      <w:szCs w:val="24"/>
      <w:lang w:val="es-ES" w:eastAsia="es-ES" w:bidi="he-IL"/>
    </w:rPr>
  </w:style>
  <w:style w:type="paragraph" w:styleId="Footer">
    <w:name w:val="footer"/>
    <w:basedOn w:val="Normal"/>
    <w:link w:val="FooterChar"/>
    <w:rsid w:val="00710E69"/>
    <w:pPr>
      <w:tabs>
        <w:tab w:val="center" w:pos="4680"/>
        <w:tab w:val="right" w:pos="9360"/>
      </w:tabs>
    </w:pPr>
  </w:style>
  <w:style w:type="character" w:customStyle="1" w:styleId="FooterChar">
    <w:name w:val="Footer Char"/>
    <w:link w:val="Footer"/>
    <w:rsid w:val="00710E69"/>
    <w:rPr>
      <w:sz w:val="24"/>
      <w:szCs w:val="24"/>
      <w:lang w:val="es-ES" w:eastAsia="es-ES" w:bidi="he-IL"/>
    </w:rPr>
  </w:style>
  <w:style w:type="table" w:styleId="TableGrid">
    <w:name w:val="Table Grid"/>
    <w:basedOn w:val="TableNormal"/>
    <w:rsid w:val="00A6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D0EE3"/>
    <w:rPr>
      <w:color w:val="954F72"/>
      <w:u w:val="single"/>
    </w:rPr>
  </w:style>
  <w:style w:type="character" w:styleId="CommentReference">
    <w:name w:val="annotation reference"/>
    <w:rsid w:val="001028F4"/>
    <w:rPr>
      <w:sz w:val="18"/>
      <w:szCs w:val="18"/>
    </w:rPr>
  </w:style>
  <w:style w:type="paragraph" w:styleId="CommentText">
    <w:name w:val="annotation text"/>
    <w:basedOn w:val="Normal"/>
    <w:link w:val="CommentTextChar"/>
    <w:rsid w:val="001028F4"/>
  </w:style>
  <w:style w:type="character" w:customStyle="1" w:styleId="CommentTextChar">
    <w:name w:val="Comment Text Char"/>
    <w:link w:val="CommentText"/>
    <w:rsid w:val="001028F4"/>
    <w:rPr>
      <w:sz w:val="24"/>
      <w:szCs w:val="24"/>
      <w:lang w:val="es-ES" w:eastAsia="es-ES" w:bidi="he-IL"/>
    </w:rPr>
  </w:style>
  <w:style w:type="paragraph" w:styleId="CommentSubject">
    <w:name w:val="annotation subject"/>
    <w:basedOn w:val="CommentText"/>
    <w:next w:val="CommentText"/>
    <w:link w:val="CommentSubjectChar"/>
    <w:rsid w:val="001028F4"/>
    <w:rPr>
      <w:b/>
      <w:bCs/>
      <w:sz w:val="20"/>
      <w:szCs w:val="20"/>
    </w:rPr>
  </w:style>
  <w:style w:type="character" w:customStyle="1" w:styleId="CommentSubjectChar">
    <w:name w:val="Comment Subject Char"/>
    <w:link w:val="CommentSubject"/>
    <w:rsid w:val="001028F4"/>
    <w:rPr>
      <w:b/>
      <w:bCs/>
      <w:sz w:val="24"/>
      <w:szCs w:val="24"/>
      <w:lang w:val="es-ES" w:eastAsia="es-ES" w:bidi="he-IL"/>
    </w:rPr>
  </w:style>
  <w:style w:type="paragraph" w:styleId="Revision">
    <w:name w:val="Revision"/>
    <w:hidden/>
    <w:uiPriority w:val="71"/>
    <w:rsid w:val="00E968A2"/>
    <w:rPr>
      <w:lang w:val="es-ES" w:eastAsia="es-ES" w:bidi="he-IL"/>
    </w:rPr>
  </w:style>
  <w:style w:type="paragraph" w:styleId="ListParagraph">
    <w:name w:val="List Paragraph"/>
    <w:basedOn w:val="Normal"/>
    <w:uiPriority w:val="72"/>
    <w:qFormat/>
    <w:rsid w:val="00096E5C"/>
    <w:pPr>
      <w:ind w:left="720"/>
      <w:contextualSpacing/>
    </w:pPr>
  </w:style>
  <w:style w:type="character" w:styleId="UnresolvedMention">
    <w:name w:val="Unresolved Mention"/>
    <w:basedOn w:val="DefaultParagraphFont"/>
    <w:rsid w:val="009663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pabarc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abarcac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pabarc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YDEoUYqIc1zKRFGlBuuCWzhqLQ==">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C. Abarca</cp:lastModifiedBy>
  <cp:revision>3</cp:revision>
  <dcterms:created xsi:type="dcterms:W3CDTF">2023-01-25T04:56:00Z</dcterms:created>
  <dcterms:modified xsi:type="dcterms:W3CDTF">2023-01-25T04:57:00Z</dcterms:modified>
</cp:coreProperties>
</file>